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B" w:rsidRPr="001169B3" w:rsidRDefault="004E613B" w:rsidP="004E613B">
      <w:pPr>
        <w:pStyle w:val="a3"/>
        <w:spacing w:line="240" w:lineRule="auto"/>
        <w:ind w:firstLine="708"/>
        <w:rPr>
          <w:rStyle w:val="a4"/>
          <w:rFonts w:ascii="Times New Roman" w:eastAsia="Calibri" w:hAnsi="Times New Roman"/>
        </w:rPr>
      </w:pPr>
      <w:r w:rsidRPr="0038465B">
        <w:rPr>
          <w:rStyle w:val="10"/>
          <w:rFonts w:ascii="Times New Roman" w:eastAsia="Calibri" w:hAnsi="Times New Roman"/>
          <w:color w:val="auto"/>
          <w:sz w:val="24"/>
          <w:szCs w:val="24"/>
        </w:rPr>
        <w:t>Тема 2. Оказание первой помощи при наружных кровотечениях</w:t>
      </w:r>
    </w:p>
    <w:p w:rsidR="004E613B" w:rsidRPr="0038465B" w:rsidRDefault="004E613B" w:rsidP="004E613B">
      <w:pPr>
        <w:pStyle w:val="a7"/>
        <w:spacing w:after="0" w:line="240" w:lineRule="auto"/>
        <w:jc w:val="center"/>
        <w:rPr>
          <w:sz w:val="24"/>
        </w:rPr>
      </w:pPr>
      <w:bookmarkStart w:id="0" w:name="_Toc176180203"/>
      <w:r>
        <w:rPr>
          <w:sz w:val="24"/>
        </w:rPr>
        <w:t xml:space="preserve">2.1. </w:t>
      </w:r>
      <w:r w:rsidRPr="001169B3">
        <w:rPr>
          <w:sz w:val="24"/>
        </w:rPr>
        <w:t>Кровотечение, признаки кровопотери</w:t>
      </w:r>
      <w:bookmarkEnd w:id="0"/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 xml:space="preserve">Под кровотечением понимают ситуацию, когда кровь (в норме находящаяся внутри сосудов человеческого тела) по разным причинам (чаще всего в результате травмы) покидает сосудистое русло, что приводит кровопотере – безвозвратной утрате части крови. Это сопровождается снижением функции системы кровообращения по переносу кислорода и питательных веществ к органам, что ведет к ухудшению или прекращению их деятельности. 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Наиболее опасным является интенсивное кровотечение, приводящее к быстрой потере большого количества крови – острая массивная кровопотеря.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Признаки кровопотери: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резкая общая слабость;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чувство жажды;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головокружение;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мелькание «мушек» перед глазами;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обморок (чаще при попытке встать);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бледная, влажная и холодная кожа;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учащённое сердцебиение;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>• частое дыхание.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 xml:space="preserve">Указанные признаки могут наблюдаться как при наличии продолжающегося наружного кровотечения, так и при остановленном кровотечении, а также при отсутствии видимого или продолжающегося кровотечения. </w:t>
      </w:r>
    </w:p>
    <w:p w:rsidR="004E613B" w:rsidRPr="004E613B" w:rsidRDefault="004E613B" w:rsidP="004E613B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613B">
        <w:rPr>
          <w:rFonts w:ascii="Times New Roman" w:hAnsi="Times New Roman" w:cs="Times New Roman"/>
          <w:sz w:val="24"/>
          <w:szCs w:val="24"/>
        </w:rPr>
        <w:t xml:space="preserve">В зависимости от величины кровопотери, вида сосуда, от того, какой орган кровоснабжался поврежденным сосудом, могут возникнуть различные нарушения в организме человека – от </w:t>
      </w:r>
      <w:proofErr w:type="gramStart"/>
      <w:r w:rsidRPr="004E613B">
        <w:rPr>
          <w:rFonts w:ascii="Times New Roman" w:hAnsi="Times New Roman" w:cs="Times New Roman"/>
          <w:sz w:val="24"/>
          <w:szCs w:val="24"/>
        </w:rPr>
        <w:t>незначительных</w:t>
      </w:r>
      <w:proofErr w:type="gramEnd"/>
      <w:r w:rsidRPr="004E613B">
        <w:rPr>
          <w:rFonts w:ascii="Times New Roman" w:hAnsi="Times New Roman" w:cs="Times New Roman"/>
          <w:sz w:val="24"/>
          <w:szCs w:val="24"/>
        </w:rPr>
        <w:t xml:space="preserve"> до гибели пострадавшего. Это может произойти при повреждении крупных сосудов при неоказании первой помощи, т.е. при неостановленном интенсивном кровотечении. Возможности человеческого организма, как правило, достаточны для поддержания жизни при кровотечении слабой и средней интенсивности, когда скорость кровопотери невелика. В случае же повреждения крупных сосудов скорость кровопотери может быть настолько значительной, что гибель пострадавшего без оказания первой помощи может наступить в течение нескольких минут с момента получения травмы. При этом кровотечения слабой и средней интенсивности также должны быть остановлены, т.к. кровопотеря может привести к развитию поздних осложнений травмы, которые ухудшат состояние пострадавшего и увеличат сроки его лечения.</w:t>
      </w:r>
    </w:p>
    <w:p w:rsidR="004E613B" w:rsidRPr="001169B3" w:rsidRDefault="004E613B" w:rsidP="004E613B">
      <w:pPr>
        <w:autoSpaceDE w:val="0"/>
        <w:autoSpaceDN w:val="0"/>
        <w:adjustRightInd w:val="0"/>
        <w:spacing w:after="0"/>
        <w:jc w:val="both"/>
        <w:textAlignment w:val="center"/>
        <w:rPr>
          <w:sz w:val="24"/>
          <w:szCs w:val="24"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C0"/>
    <w:rsid w:val="0011019F"/>
    <w:rsid w:val="0012241F"/>
    <w:rsid w:val="001F6CC0"/>
    <w:rsid w:val="004E613B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4E613B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3B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a3">
    <w:name w:val="[Основной абзац]"/>
    <w:basedOn w:val="a"/>
    <w:uiPriority w:val="99"/>
    <w:rsid w:val="004E61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4">
    <w:name w:val="Заголовок Знак"/>
    <w:link w:val="a5"/>
    <w:rsid w:val="004E61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4E613B"/>
    <w:pPr>
      <w:spacing w:before="240" w:beforeAutospacing="1" w:after="60" w:afterAutospacing="1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E6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4E613B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8">
    <w:name w:val="Подзаголовок Знак"/>
    <w:basedOn w:val="a0"/>
    <w:link w:val="a7"/>
    <w:rsid w:val="004E613B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7++1+usA+NTSOgX31KeNC0S0EOQ=</DigestValue>
    </Reference>
    <Reference URI="#idOfficeObject" Type="http://www.w3.org/2000/09/xmldsig#Object">
      <DigestMethod Algorithm="http://www.w3.org/2000/09/xmldsig#sha1"/>
      <DigestValue>YgQmn5wmbfn5BD0azeMHRTavQ8o=</DigestValue>
    </Reference>
  </SignedInfo>
  <SignatureValue>
    FALqG3Mpa/MSVF3M29fOSf6/sesudky1Y9W0bZ8qAp45pQa65vnYeZK5Ael0WNAFkU9ItoPs
    Oxr08QFlQdfIFdmtbaK1wMN8526gZ/vLBAJfJ1fwzBAUMHqjE2o9/ovV5hQ4sAJD3GhWUNWt
    CPyn6vxqlsvIWF2PLWFYVMfRtC4=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y9PKX5H6f0fM6WHxqdO42ne1BM8=</DigestValue>
      </Reference>
      <Reference URI="/word/fontTable.xml?ContentType=application/vnd.openxmlformats-officedocument.wordprocessingml.fontTable+xml">
        <DigestMethod Algorithm="http://www.w3.org/2000/09/xmldsig#sha1"/>
        <DigestValue>PDOtpluxFLYtGVb/F0FbvxC2sKY=</DigestValue>
      </Reference>
      <Reference URI="/word/settings.xml?ContentType=application/vnd.openxmlformats-officedocument.wordprocessingml.settings+xml">
        <DigestMethod Algorithm="http://www.w3.org/2000/09/xmldsig#sha1"/>
        <DigestValue>G2TB3m2S3ZUc/1Bc84HRPjgWhxo=</DigestValue>
      </Reference>
      <Reference URI="/word/styles.xml?ContentType=application/vnd.openxmlformats-officedocument.wordprocessingml.styles+xml">
        <DigestMethod Algorithm="http://www.w3.org/2000/09/xmldsig#sha1"/>
        <DigestValue>A1zvELb5mRxLj22iBfZsl/a4TGY=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2024-12-26T04:44:32Z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документа_2_2_1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2024-09-17T08:44:00Z</dcterms:created>
  <dcterms:modified xsi:type="dcterms:W3CDTF">2024-09-17T08:52:00Z</dcterms:modified>
</cp:coreProperties>
</file>