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BB" w:rsidRPr="001169B3" w:rsidRDefault="006B32BB" w:rsidP="006B32BB">
      <w:pPr>
        <w:pStyle w:val="a3"/>
        <w:spacing w:line="240" w:lineRule="auto"/>
        <w:ind w:left="360" w:hanging="360"/>
        <w:rPr>
          <w:rStyle w:val="a4"/>
          <w:rFonts w:ascii="Times New Roman" w:eastAsia="Calibri" w:hAnsi="Times New Roman"/>
        </w:rPr>
      </w:pPr>
      <w:r w:rsidRPr="006B32BB">
        <w:rPr>
          <w:rStyle w:val="10"/>
          <w:rFonts w:ascii="Times New Roman" w:eastAsia="Calibri" w:hAnsi="Times New Roman"/>
          <w:color w:val="auto"/>
          <w:sz w:val="24"/>
          <w:szCs w:val="24"/>
          <w:lang w:val="ru-RU"/>
        </w:rPr>
        <w:t>Тема 2. Оказание первой помощи при наружных кровотечениях</w:t>
      </w:r>
    </w:p>
    <w:p w:rsidR="006B32BB" w:rsidRPr="006B32BB" w:rsidRDefault="006B32BB" w:rsidP="006B32BB">
      <w:pPr>
        <w:pStyle w:val="a7"/>
        <w:spacing w:after="0" w:line="240" w:lineRule="auto"/>
        <w:jc w:val="center"/>
        <w:rPr>
          <w:sz w:val="24"/>
        </w:rPr>
      </w:pPr>
      <w:bookmarkStart w:id="0" w:name="_Toc176180211"/>
      <w:r w:rsidRPr="006B32BB">
        <w:rPr>
          <w:sz w:val="24"/>
        </w:rPr>
        <w:t>2.9. Остановка наружного кровотечения при ранении шеи</w:t>
      </w:r>
      <w:bookmarkEnd w:id="0"/>
    </w:p>
    <w:p w:rsidR="006B32BB" w:rsidRPr="006B32BB" w:rsidRDefault="006B32BB" w:rsidP="006B32BB">
      <w:pPr>
        <w:autoSpaceDE w:val="0"/>
        <w:autoSpaceDN w:val="0"/>
        <w:adjustRightInd w:val="0"/>
        <w:spacing w:after="0"/>
        <w:ind w:firstLine="709"/>
        <w:jc w:val="both"/>
        <w:textAlignment w:val="center"/>
        <w:rPr>
          <w:rFonts w:ascii="Times New Roman" w:hAnsi="Times New Roman" w:cs="Times New Roman"/>
          <w:sz w:val="24"/>
          <w:szCs w:val="24"/>
        </w:rPr>
      </w:pPr>
      <w:r w:rsidRPr="006B32BB">
        <w:rPr>
          <w:rFonts w:ascii="Times New Roman" w:hAnsi="Times New Roman" w:cs="Times New Roman"/>
          <w:sz w:val="24"/>
          <w:szCs w:val="24"/>
        </w:rPr>
        <w:t>Травмы шеи могут представлять непосредственную опасность для жизни в том случае, если имеется повреждение крупных сосудов, особенно сонных артерий. Для того</w:t>
      </w:r>
      <w:proofErr w:type="gramStart"/>
      <w:r w:rsidRPr="006B32BB">
        <w:rPr>
          <w:rFonts w:ascii="Times New Roman" w:hAnsi="Times New Roman" w:cs="Times New Roman"/>
          <w:sz w:val="24"/>
          <w:szCs w:val="24"/>
        </w:rPr>
        <w:t>,</w:t>
      </w:r>
      <w:proofErr w:type="gramEnd"/>
      <w:r w:rsidRPr="006B32BB">
        <w:rPr>
          <w:rFonts w:ascii="Times New Roman" w:hAnsi="Times New Roman" w:cs="Times New Roman"/>
          <w:sz w:val="24"/>
          <w:szCs w:val="24"/>
        </w:rPr>
        <w:t xml:space="preserve"> чтобы предупредить смерть пострадавшего, необходимо сразу после обнаружения кровотечения произвести его остановку. </w:t>
      </w:r>
    </w:p>
    <w:p w:rsidR="006B32BB" w:rsidRPr="006B32BB" w:rsidRDefault="006B32BB" w:rsidP="006B32BB">
      <w:pPr>
        <w:autoSpaceDE w:val="0"/>
        <w:autoSpaceDN w:val="0"/>
        <w:adjustRightInd w:val="0"/>
        <w:spacing w:after="0"/>
        <w:ind w:firstLine="709"/>
        <w:jc w:val="both"/>
        <w:textAlignment w:val="center"/>
        <w:rPr>
          <w:rFonts w:ascii="Times New Roman" w:hAnsi="Times New Roman" w:cs="Times New Roman"/>
          <w:sz w:val="24"/>
          <w:szCs w:val="24"/>
        </w:rPr>
      </w:pPr>
      <w:r w:rsidRPr="006B32BB">
        <w:rPr>
          <w:rFonts w:ascii="Times New Roman" w:hAnsi="Times New Roman" w:cs="Times New Roman"/>
          <w:sz w:val="24"/>
          <w:szCs w:val="24"/>
        </w:rPr>
        <w:t>Наиболее быстрым способом является прямое давление на рану (рисунок 28), с последующим наложением давящей повязки. Давящая повязка накладывается так, чтобы на стороне, противоположной месту повреждения, она проходила через подмышку или руку пострадавшего (рисунок 29). Для наложения давящей повязки может использоваться кровоостанавливающий жгут достаточного размера.</w:t>
      </w:r>
    </w:p>
    <w:p w:rsidR="006B32BB" w:rsidRPr="006B32BB" w:rsidRDefault="006B32BB" w:rsidP="006B32BB">
      <w:pPr>
        <w:autoSpaceDE w:val="0"/>
        <w:autoSpaceDN w:val="0"/>
        <w:adjustRightInd w:val="0"/>
        <w:spacing w:after="0"/>
        <w:ind w:firstLine="708"/>
        <w:textAlignment w:val="center"/>
        <w:rPr>
          <w:rFonts w:ascii="Times New Roman" w:hAnsi="Times New Roman" w:cs="Times New Roman"/>
          <w:noProof/>
          <w:sz w:val="24"/>
          <w:szCs w:val="24"/>
          <w:lang w:eastAsia="ru-RU"/>
        </w:rPr>
      </w:pPr>
      <w:r w:rsidRPr="006B32BB">
        <w:rPr>
          <w:rFonts w:ascii="Times New Roman" w:hAnsi="Times New Roman" w:cs="Times New Roman"/>
          <w:noProof/>
          <w:sz w:val="24"/>
          <w:szCs w:val="24"/>
          <w:lang w:eastAsia="ru-RU"/>
        </w:rPr>
        <w:drawing>
          <wp:inline distT="0" distB="0" distL="0" distR="0">
            <wp:extent cx="1971675" cy="2200275"/>
            <wp:effectExtent l="19050" t="0" r="9525"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 cstate="print"/>
                    <a:srcRect/>
                    <a:stretch>
                      <a:fillRect/>
                    </a:stretch>
                  </pic:blipFill>
                  <pic:spPr bwMode="auto">
                    <a:xfrm>
                      <a:off x="0" y="0"/>
                      <a:ext cx="1971675" cy="2200275"/>
                    </a:xfrm>
                    <a:prstGeom prst="rect">
                      <a:avLst/>
                    </a:prstGeom>
                    <a:noFill/>
                    <a:ln w="9525">
                      <a:noFill/>
                      <a:miter lim="800000"/>
                      <a:headEnd/>
                      <a:tailEnd/>
                    </a:ln>
                  </pic:spPr>
                </pic:pic>
              </a:graphicData>
            </a:graphic>
          </wp:inline>
        </w:drawing>
      </w:r>
      <w:r w:rsidRPr="006B32BB">
        <w:rPr>
          <w:rFonts w:ascii="Times New Roman" w:hAnsi="Times New Roman" w:cs="Times New Roman"/>
          <w:noProof/>
          <w:sz w:val="24"/>
          <w:szCs w:val="24"/>
          <w:lang w:eastAsia="ru-RU"/>
        </w:rPr>
        <w:t xml:space="preserve">                    </w:t>
      </w:r>
      <w:r w:rsidRPr="006B32BB">
        <w:rPr>
          <w:rFonts w:ascii="Times New Roman" w:hAnsi="Times New Roman" w:cs="Times New Roman"/>
          <w:noProof/>
          <w:sz w:val="24"/>
          <w:szCs w:val="24"/>
          <w:lang w:eastAsia="ru-RU"/>
        </w:rPr>
        <w:drawing>
          <wp:inline distT="0" distB="0" distL="0" distR="0">
            <wp:extent cx="1828800" cy="1857375"/>
            <wp:effectExtent l="19050" t="0" r="0" b="0"/>
            <wp:docPr id="2" name="Рисунок 2" descr="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3"/>
                    <pic:cNvPicPr>
                      <a:picLocks noChangeAspect="1" noChangeArrowheads="1"/>
                    </pic:cNvPicPr>
                  </pic:nvPicPr>
                  <pic:blipFill>
                    <a:blip r:embed="rId5" cstate="print"/>
                    <a:srcRect/>
                    <a:stretch>
                      <a:fillRect/>
                    </a:stretch>
                  </pic:blipFill>
                  <pic:spPr bwMode="auto">
                    <a:xfrm>
                      <a:off x="0" y="0"/>
                      <a:ext cx="1828800" cy="1857375"/>
                    </a:xfrm>
                    <a:prstGeom prst="rect">
                      <a:avLst/>
                    </a:prstGeom>
                    <a:noFill/>
                    <a:ln w="9525">
                      <a:noFill/>
                      <a:miter lim="800000"/>
                      <a:headEnd/>
                      <a:tailEnd/>
                    </a:ln>
                  </pic:spPr>
                </pic:pic>
              </a:graphicData>
            </a:graphic>
          </wp:inline>
        </w:drawing>
      </w:r>
    </w:p>
    <w:p w:rsidR="006B32BB" w:rsidRPr="006B32BB" w:rsidRDefault="006B32BB" w:rsidP="006B32BB">
      <w:pPr>
        <w:autoSpaceDE w:val="0"/>
        <w:autoSpaceDN w:val="0"/>
        <w:adjustRightInd w:val="0"/>
        <w:spacing w:after="0"/>
        <w:textAlignment w:val="center"/>
        <w:rPr>
          <w:rFonts w:ascii="Times New Roman" w:hAnsi="Times New Roman" w:cs="Times New Roman"/>
          <w:sz w:val="24"/>
          <w:szCs w:val="24"/>
        </w:rPr>
      </w:pPr>
      <w:r w:rsidRPr="006B32BB">
        <w:rPr>
          <w:rFonts w:ascii="Times New Roman" w:hAnsi="Times New Roman" w:cs="Times New Roman"/>
          <w:sz w:val="24"/>
          <w:szCs w:val="24"/>
        </w:rPr>
        <w:tab/>
        <w:t>Рисунок 28</w:t>
      </w:r>
      <w:r w:rsidRPr="006B32BB">
        <w:rPr>
          <w:rFonts w:ascii="Times New Roman" w:hAnsi="Times New Roman" w:cs="Times New Roman"/>
          <w:sz w:val="24"/>
          <w:szCs w:val="24"/>
        </w:rPr>
        <w:tab/>
      </w:r>
      <w:r w:rsidRPr="006B32BB">
        <w:rPr>
          <w:rFonts w:ascii="Times New Roman" w:hAnsi="Times New Roman" w:cs="Times New Roman"/>
          <w:sz w:val="24"/>
          <w:szCs w:val="24"/>
        </w:rPr>
        <w:tab/>
      </w:r>
      <w:r w:rsidRPr="006B32BB">
        <w:rPr>
          <w:rFonts w:ascii="Times New Roman" w:hAnsi="Times New Roman" w:cs="Times New Roman"/>
          <w:sz w:val="24"/>
          <w:szCs w:val="24"/>
        </w:rPr>
        <w:tab/>
      </w:r>
      <w:r w:rsidRPr="006B32BB">
        <w:rPr>
          <w:rFonts w:ascii="Times New Roman" w:hAnsi="Times New Roman" w:cs="Times New Roman"/>
          <w:sz w:val="24"/>
          <w:szCs w:val="24"/>
        </w:rPr>
        <w:tab/>
      </w:r>
      <w:r w:rsidRPr="006B32BB">
        <w:rPr>
          <w:rFonts w:ascii="Times New Roman" w:hAnsi="Times New Roman" w:cs="Times New Roman"/>
          <w:sz w:val="24"/>
          <w:szCs w:val="24"/>
        </w:rPr>
        <w:tab/>
      </w:r>
      <w:r w:rsidRPr="006B32BB">
        <w:rPr>
          <w:rFonts w:ascii="Times New Roman" w:hAnsi="Times New Roman" w:cs="Times New Roman"/>
          <w:sz w:val="24"/>
          <w:szCs w:val="24"/>
        </w:rPr>
        <w:tab/>
        <w:t>Рисунок 29</w:t>
      </w:r>
    </w:p>
    <w:p w:rsidR="00D64001" w:rsidRPr="006B32BB" w:rsidRDefault="00D64001">
      <w:pPr>
        <w:rPr>
          <w:rFonts w:ascii="Times New Roman" w:hAnsi="Times New Roman" w:cs="Times New Roman"/>
        </w:rPr>
      </w:pPr>
    </w:p>
    <w:sectPr w:rsidR="00D64001" w:rsidRPr="006B32BB" w:rsidSect="00D6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2BB"/>
    <w:rsid w:val="0011019F"/>
    <w:rsid w:val="0012241F"/>
    <w:rsid w:val="004E6DC3"/>
    <w:rsid w:val="005167F4"/>
    <w:rsid w:val="006B32BB"/>
    <w:rsid w:val="00961483"/>
    <w:rsid w:val="00BC75D6"/>
    <w:rsid w:val="00D64001"/>
    <w:rsid w:val="00F5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01"/>
  </w:style>
  <w:style w:type="paragraph" w:styleId="1">
    <w:name w:val="heading 1"/>
    <w:basedOn w:val="a"/>
    <w:next w:val="a"/>
    <w:link w:val="10"/>
    <w:qFormat/>
    <w:rsid w:val="006B32BB"/>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32BB"/>
    <w:rPr>
      <w:rFonts w:ascii="Cambria" w:eastAsia="Times New Roman" w:hAnsi="Cambria" w:cs="Times New Roman"/>
      <w:b/>
      <w:bCs/>
      <w:color w:val="365F91"/>
      <w:sz w:val="28"/>
      <w:szCs w:val="28"/>
      <w:lang w:val="en-US"/>
    </w:rPr>
  </w:style>
  <w:style w:type="paragraph" w:customStyle="1" w:styleId="a3">
    <w:name w:val="[Основной абзац]"/>
    <w:basedOn w:val="a"/>
    <w:uiPriority w:val="99"/>
    <w:rsid w:val="006B32BB"/>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character" w:customStyle="1" w:styleId="a4">
    <w:name w:val="Заголовок Знак"/>
    <w:link w:val="a5"/>
    <w:rsid w:val="006B32BB"/>
    <w:rPr>
      <w:rFonts w:ascii="Calibri Light" w:eastAsia="Times New Roman" w:hAnsi="Calibri Light" w:cs="Times New Roman"/>
      <w:b/>
      <w:bCs/>
      <w:kern w:val="28"/>
      <w:sz w:val="32"/>
      <w:szCs w:val="32"/>
    </w:rPr>
  </w:style>
  <w:style w:type="paragraph" w:styleId="a5">
    <w:name w:val="Title"/>
    <w:basedOn w:val="a"/>
    <w:next w:val="a"/>
    <w:link w:val="a4"/>
    <w:qFormat/>
    <w:rsid w:val="006B32BB"/>
    <w:pPr>
      <w:spacing w:before="240" w:beforeAutospacing="1" w:after="60" w:afterAutospacing="1" w:line="240" w:lineRule="auto"/>
      <w:jc w:val="center"/>
      <w:outlineLvl w:val="0"/>
    </w:pPr>
    <w:rPr>
      <w:rFonts w:ascii="Calibri Light" w:eastAsia="Times New Roman" w:hAnsi="Calibri Light" w:cs="Times New Roman"/>
      <w:b/>
      <w:bCs/>
      <w:kern w:val="28"/>
      <w:sz w:val="32"/>
      <w:szCs w:val="32"/>
    </w:rPr>
  </w:style>
  <w:style w:type="character" w:customStyle="1" w:styleId="a6">
    <w:name w:val="Название Знак"/>
    <w:basedOn w:val="a0"/>
    <w:link w:val="a5"/>
    <w:uiPriority w:val="10"/>
    <w:rsid w:val="006B32BB"/>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qFormat/>
    <w:rsid w:val="006B32BB"/>
    <w:pPr>
      <w:spacing w:after="60" w:line="259" w:lineRule="auto"/>
      <w:outlineLvl w:val="1"/>
    </w:pPr>
    <w:rPr>
      <w:rFonts w:ascii="Times New Roman" w:eastAsia="Times New Roman" w:hAnsi="Times New Roman" w:cs="Times New Roman"/>
      <w:b/>
      <w:i/>
      <w:sz w:val="28"/>
      <w:szCs w:val="24"/>
    </w:rPr>
  </w:style>
  <w:style w:type="character" w:customStyle="1" w:styleId="a8">
    <w:name w:val="Подзаголовок Знак"/>
    <w:basedOn w:val="a0"/>
    <w:link w:val="a7"/>
    <w:rsid w:val="006B32BB"/>
    <w:rPr>
      <w:rFonts w:ascii="Times New Roman" w:eastAsia="Times New Roman" w:hAnsi="Times New Roman" w:cs="Times New Roman"/>
      <w:b/>
      <w:i/>
      <w:sz w:val="28"/>
      <w:szCs w:val="24"/>
    </w:rPr>
  </w:style>
  <w:style w:type="paragraph" w:styleId="a9">
    <w:name w:val="Balloon Text"/>
    <w:basedOn w:val="a"/>
    <w:link w:val="aa"/>
    <w:uiPriority w:val="99"/>
    <w:semiHidden/>
    <w:unhideWhenUsed/>
    <w:rsid w:val="006B32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32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v97FGnlsbugOlerDH8CRG/DZKAg=</DigestValue>
    </Reference>
    <Reference URI="#idOfficeObject" Type="http://www.w3.org/2000/09/xmldsig#Object">
      <DigestMethod Algorithm="http://www.w3.org/2000/09/xmldsig#sha1"/>
      <DigestValue>UsT8FM9Kq9gEFe7GE5EXndMOnd0=</DigestValue>
    </Reference>
  </SignedInfo>
  <SignatureValue>
    SOB/+XuRFGlLtVCa/9ghSM9j4tDOe41RquBf3PuXZEo8bBYPe4ISsUM+AjTimKI3ecXpMMwF
    9L0O2MzKVB+G6nlMGnJ3S7q1rF20P1NYr8iwAvFAns0b6smRHABMZLyaTfaAs6Hz7FhgBw1+
    QOJAsbjmXtr0KuY6E9i7wxYYE/k=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3BtbqinhbOvQuex0QE4M4IoeC0E=</DigestValue>
      </Reference>
      <Reference URI="/word/document.xml?ContentType=application/vnd.openxmlformats-officedocument.wordprocessingml.document.main+xml">
        <DigestMethod Algorithm="http://www.w3.org/2000/09/xmldsig#sha1"/>
        <DigestValue>JINVNGZYwRogTzFPdhgou9zc9JY=</DigestValue>
      </Reference>
      <Reference URI="/word/fontTable.xml?ContentType=application/vnd.openxmlformats-officedocument.wordprocessingml.fontTable+xml">
        <DigestMethod Algorithm="http://www.w3.org/2000/09/xmldsig#sha1"/>
        <DigestValue>7Ba2fVKfshVVtPGCkbLZ0mcFl5Y=</DigestValue>
      </Reference>
      <Reference URI="/word/media/image1.jpeg?ContentType=image/jpeg">
        <DigestMethod Algorithm="http://www.w3.org/2000/09/xmldsig#sha1"/>
        <DigestValue>fAlzX00hmcBdGfWlMaMWxj1XnmY=</DigestValue>
      </Reference>
      <Reference URI="/word/media/image2.png?ContentType=image/png">
        <DigestMethod Algorithm="http://www.w3.org/2000/09/xmldsig#sha1"/>
        <DigestValue>EzKEyamS/kMaBPuyOPuyuh0glDA=</DigestValue>
      </Reference>
      <Reference URI="/word/settings.xml?ContentType=application/vnd.openxmlformats-officedocument.wordprocessingml.settings+xml">
        <DigestMethod Algorithm="http://www.w3.org/2000/09/xmldsig#sha1"/>
        <DigestValue>oqbwzb/cy2yS0/JryluyAAAyO80=</DigestValue>
      </Reference>
      <Reference URI="/word/styles.xml?ContentType=application/vnd.openxmlformats-officedocument.wordprocessingml.styles+xml">
        <DigestMethod Algorithm="http://www.w3.org/2000/09/xmldsig#sha1"/>
        <DigestValue>cB41GfFTaVCvW5q04HX6Kly19x0=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2024-12-26T04:51:25Z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документа_2_2_9</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office 2007 rus ent:</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2024-09-17T09:19:00Z</dcterms:created>
  <dcterms:modified xsi:type="dcterms:W3CDTF">2024-09-17T09:21:00Z</dcterms:modified>
</cp:coreProperties>
</file>