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0A8" w:rsidRDefault="00BB77F0" w:rsidP="001500A8">
      <w:pPr>
        <w:pStyle w:val="a3"/>
        <w:spacing w:after="0" w:line="240" w:lineRule="auto"/>
        <w:jc w:val="center"/>
        <w:rPr>
          <w:bCs/>
          <w:color w:val="000000"/>
          <w:sz w:val="24"/>
        </w:rPr>
      </w:pPr>
      <w:bookmarkStart w:id="0" w:name="_Toc176180217"/>
      <w:r w:rsidRPr="00BB77F0">
        <w:rPr>
          <w:bCs/>
          <w:color w:val="000000"/>
          <w:sz w:val="24"/>
        </w:rPr>
        <w:t>Тема 4. Оказание первой помощи при травмах, ранениях и поражения, прочих состояниях</w:t>
      </w:r>
      <w:bookmarkStart w:id="1" w:name="_Toc176180231"/>
      <w:bookmarkEnd w:id="0"/>
    </w:p>
    <w:bookmarkEnd w:id="1"/>
    <w:p w:rsidR="00952C6C" w:rsidRPr="0085365D" w:rsidRDefault="00952C6C" w:rsidP="00952C6C">
      <w:pPr>
        <w:pStyle w:val="a3"/>
        <w:spacing w:after="0" w:line="240" w:lineRule="auto"/>
        <w:jc w:val="center"/>
        <w:rPr>
          <w:sz w:val="24"/>
        </w:rPr>
      </w:pPr>
      <w:r>
        <w:rPr>
          <w:sz w:val="24"/>
        </w:rPr>
        <w:t xml:space="preserve">4.14. </w:t>
      </w:r>
      <w:r w:rsidRPr="001169B3">
        <w:rPr>
          <w:sz w:val="24"/>
        </w:rPr>
        <w:t>Переохлаждение</w:t>
      </w:r>
    </w:p>
    <w:p w:rsidR="00952C6C" w:rsidRPr="001169B3" w:rsidRDefault="00952C6C" w:rsidP="00952C6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Переохлаждение – расстройство функций организма в результате понижения температуры тела под действием холода. Как правило, развивается на фоне нарушений теплорегуляции, вызванных длительным нахождением на холоде во влажной одежде и обуви или в одежде, несоответствующей температурному режиму. Также переохлаждению может способствовать травма, физическое переутомление, голодание, алкогольное или наркотическое опьянение, детский или старческий возраст.</w:t>
      </w:r>
    </w:p>
    <w:p w:rsidR="00952C6C" w:rsidRPr="001169B3" w:rsidRDefault="00952C6C" w:rsidP="00952C6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Признаками переохлаждения пострадавшего являются жалобы на ощущение холода, дрожь, озноб (в начальной стадии переохлаждения). Нарушается координация движений, мелкая моторика, речь. Пострадавший становится неуклюжим и раздражительным. В дальнейшем появляется заторможенность, пропадает мышечная дрожь, утрачивается воля к спасению, уменьшается частота пульса и дыхания. Речь становится вязкой и невнятной. Пострадавшему сложно или невозможно удерживать вертикальное положение тела.</w:t>
      </w:r>
    </w:p>
    <w:p w:rsidR="00952C6C" w:rsidRPr="001169B3" w:rsidRDefault="00952C6C" w:rsidP="00952C6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При продолжающемся переохлаждении сознание утрачивается, пульс замедляется до 30-40 в минуту, а число дыханий до 3-6 раз в минуту. В тяжелых случаях происходит остановка дыхания и кровообращения. Переохлаждение может сочетаться с отморожениями, что следует учитывать при оказании первой помощи, в ходе которой следует, укутать пострадавшего подручными средствами (например, одеялом). При наличии спасательного изотермического покрывала, необходимо укутать им пострадавшего поверх утепляющего слоя (одежда, спальный мешок, одеяло) серебристой стороной внутрь, оставив свободным лицо (рисунок 78).</w:t>
      </w:r>
    </w:p>
    <w:p w:rsidR="00952C6C" w:rsidRPr="001169B3" w:rsidRDefault="00952C6C" w:rsidP="00952C6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Важно изолировать пострадавшего от холодных поверхностей (он не должен лежать непосредственно на холодной земле или другой холодной поверхности).</w:t>
      </w:r>
    </w:p>
    <w:p w:rsidR="00952C6C" w:rsidRPr="001169B3" w:rsidRDefault="00952C6C" w:rsidP="00952C6C">
      <w:pPr>
        <w:autoSpaceDE w:val="0"/>
        <w:autoSpaceDN w:val="0"/>
        <w:adjustRightInd w:val="0"/>
        <w:spacing w:before="0" w:beforeAutospacing="0" w:after="0" w:afterAutospacing="0"/>
        <w:ind w:firstLine="709"/>
        <w:jc w:val="both"/>
        <w:textAlignment w:val="center"/>
        <w:rPr>
          <w:sz w:val="24"/>
          <w:szCs w:val="24"/>
          <w:lang w:val="ru-RU"/>
        </w:rPr>
      </w:pPr>
    </w:p>
    <w:p w:rsidR="00952C6C" w:rsidRPr="001169B3" w:rsidRDefault="00952C6C" w:rsidP="00952C6C">
      <w:pPr>
        <w:autoSpaceDE w:val="0"/>
        <w:autoSpaceDN w:val="0"/>
        <w:adjustRightInd w:val="0"/>
        <w:spacing w:before="0" w:beforeAutospacing="0" w:after="0" w:afterAutospacing="0"/>
        <w:jc w:val="center"/>
        <w:textAlignment w:val="center"/>
        <w:rPr>
          <w:sz w:val="24"/>
          <w:szCs w:val="24"/>
        </w:rPr>
      </w:pPr>
      <w:r>
        <w:rPr>
          <w:noProof/>
          <w:sz w:val="24"/>
          <w:szCs w:val="24"/>
          <w:lang w:val="ru-RU" w:eastAsia="ru-RU"/>
        </w:rPr>
        <w:drawing>
          <wp:inline distT="0" distB="0" distL="0" distR="0">
            <wp:extent cx="5895975" cy="1666875"/>
            <wp:effectExtent l="19050" t="0" r="9525" b="0"/>
            <wp:docPr id="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 cstate="print"/>
                    <a:srcRect/>
                    <a:stretch>
                      <a:fillRect/>
                    </a:stretch>
                  </pic:blipFill>
                  <pic:spPr bwMode="auto">
                    <a:xfrm>
                      <a:off x="0" y="0"/>
                      <a:ext cx="5895975" cy="1666875"/>
                    </a:xfrm>
                    <a:prstGeom prst="rect">
                      <a:avLst/>
                    </a:prstGeom>
                    <a:noFill/>
                    <a:ln w="9525">
                      <a:noFill/>
                      <a:miter lim="800000"/>
                      <a:headEnd/>
                      <a:tailEnd/>
                    </a:ln>
                  </pic:spPr>
                </pic:pic>
              </a:graphicData>
            </a:graphic>
          </wp:inline>
        </w:drawing>
      </w:r>
    </w:p>
    <w:p w:rsidR="00952C6C" w:rsidRPr="001169B3" w:rsidRDefault="00952C6C" w:rsidP="00952C6C">
      <w:pPr>
        <w:autoSpaceDE w:val="0"/>
        <w:autoSpaceDN w:val="0"/>
        <w:adjustRightInd w:val="0"/>
        <w:spacing w:before="0" w:beforeAutospacing="0" w:after="0" w:afterAutospacing="0"/>
        <w:jc w:val="center"/>
        <w:textAlignment w:val="center"/>
        <w:rPr>
          <w:sz w:val="24"/>
          <w:szCs w:val="24"/>
          <w:lang w:val="ru-RU"/>
        </w:rPr>
      </w:pPr>
      <w:r w:rsidRPr="001169B3">
        <w:rPr>
          <w:sz w:val="24"/>
          <w:szCs w:val="24"/>
          <w:lang w:val="ru-RU"/>
        </w:rPr>
        <w:t>Рисунок 78</w:t>
      </w:r>
    </w:p>
    <w:p w:rsidR="00952C6C" w:rsidRPr="001169B3" w:rsidRDefault="00952C6C" w:rsidP="00952C6C">
      <w:pPr>
        <w:autoSpaceDE w:val="0"/>
        <w:autoSpaceDN w:val="0"/>
        <w:adjustRightInd w:val="0"/>
        <w:spacing w:before="0" w:beforeAutospacing="0" w:after="0" w:afterAutospacing="0"/>
        <w:jc w:val="center"/>
        <w:textAlignment w:val="center"/>
        <w:rPr>
          <w:sz w:val="24"/>
          <w:szCs w:val="24"/>
          <w:lang w:val="ru-RU"/>
        </w:rPr>
      </w:pPr>
    </w:p>
    <w:p w:rsidR="00952C6C" w:rsidRPr="001169B3" w:rsidRDefault="00952C6C" w:rsidP="00952C6C">
      <w:pPr>
        <w:autoSpaceDE w:val="0"/>
        <w:autoSpaceDN w:val="0"/>
        <w:adjustRightInd w:val="0"/>
        <w:spacing w:before="0" w:beforeAutospacing="0" w:after="0" w:afterAutospacing="0"/>
        <w:ind w:firstLine="709"/>
        <w:jc w:val="both"/>
        <w:textAlignment w:val="center"/>
        <w:rPr>
          <w:sz w:val="24"/>
          <w:szCs w:val="24"/>
          <w:lang w:val="ru-RU"/>
        </w:rPr>
      </w:pPr>
      <w:r w:rsidRPr="001169B3">
        <w:rPr>
          <w:sz w:val="24"/>
          <w:szCs w:val="24"/>
          <w:lang w:val="ru-RU"/>
        </w:rPr>
        <w:t>Необходимо как можно скорее переместить пострадавшего в более теплое помещение, дать тёплое питье и еду (если он в сознании), обложить грелками или бутылками с теплой водой. При выраженном переохлаждении необходимо контролировать состояние, быть готовым к проведению сердечно-легочной реанимации в объеме давления руками на грудину пострадавшего и вдохов искусственного дыхания.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952C6C" w:rsidRPr="001169B3" w:rsidTr="00F74F11">
        <w:tc>
          <w:tcPr>
            <w:tcW w:w="9570" w:type="dxa"/>
            <w:shd w:val="clear" w:color="auto" w:fill="auto"/>
          </w:tcPr>
          <w:p w:rsidR="00952C6C" w:rsidRPr="001169B3" w:rsidRDefault="00952C6C" w:rsidP="00F74F11">
            <w:pPr>
              <w:autoSpaceDE w:val="0"/>
              <w:autoSpaceDN w:val="0"/>
              <w:adjustRightInd w:val="0"/>
              <w:spacing w:before="0" w:beforeAutospacing="0" w:after="0" w:afterAutospacing="0"/>
              <w:ind w:firstLine="709"/>
              <w:jc w:val="both"/>
              <w:textAlignment w:val="center"/>
              <w:rPr>
                <w:sz w:val="24"/>
                <w:szCs w:val="24"/>
                <w:lang w:val="ru-RU"/>
              </w:rPr>
            </w:pPr>
            <w:r w:rsidRPr="001169B3">
              <w:rPr>
                <w:b/>
                <w:sz w:val="24"/>
                <w:szCs w:val="24"/>
                <w:lang w:val="ru-RU"/>
              </w:rPr>
              <w:t>Это важно!</w:t>
            </w:r>
            <w:r w:rsidRPr="001169B3">
              <w:rPr>
                <w:sz w:val="24"/>
                <w:szCs w:val="24"/>
                <w:lang w:val="ru-RU"/>
              </w:rPr>
              <w:t xml:space="preserve"> </w:t>
            </w:r>
          </w:p>
          <w:p w:rsidR="00952C6C" w:rsidRPr="001169B3" w:rsidRDefault="00952C6C" w:rsidP="00F74F11">
            <w:pPr>
              <w:autoSpaceDE w:val="0"/>
              <w:autoSpaceDN w:val="0"/>
              <w:adjustRightInd w:val="0"/>
              <w:spacing w:before="0" w:beforeAutospacing="0" w:after="0" w:afterAutospacing="0"/>
              <w:ind w:firstLine="709"/>
              <w:jc w:val="both"/>
              <w:textAlignment w:val="center"/>
              <w:rPr>
                <w:sz w:val="24"/>
                <w:szCs w:val="24"/>
                <w:lang w:val="ru-RU"/>
              </w:rPr>
            </w:pPr>
            <w:r w:rsidRPr="001169B3">
              <w:rPr>
                <w:b/>
                <w:sz w:val="24"/>
                <w:szCs w:val="24"/>
                <w:lang w:val="ru-RU"/>
              </w:rPr>
              <w:t>Запрещается</w:t>
            </w:r>
            <w:r w:rsidRPr="001169B3">
              <w:rPr>
                <w:sz w:val="24"/>
                <w:szCs w:val="24"/>
                <w:lang w:val="ru-RU"/>
              </w:rPr>
              <w:t xml:space="preserve"> растирать пострадавшего, тормошить его или заставлять двигаться, давать алкогольные напитки, согревать с помощью теплой ванны или душа.</w:t>
            </w:r>
          </w:p>
        </w:tc>
      </w:tr>
    </w:tbl>
    <w:p w:rsidR="00952C6C" w:rsidRPr="001169B3" w:rsidRDefault="00952C6C" w:rsidP="00952C6C">
      <w:pPr>
        <w:autoSpaceDE w:val="0"/>
        <w:autoSpaceDN w:val="0"/>
        <w:adjustRightInd w:val="0"/>
        <w:spacing w:before="0" w:beforeAutospacing="0" w:after="0" w:afterAutospacing="0"/>
        <w:ind w:firstLine="709"/>
        <w:jc w:val="both"/>
        <w:textAlignment w:val="center"/>
        <w:rPr>
          <w:sz w:val="24"/>
          <w:szCs w:val="24"/>
          <w:lang w:val="ru-RU"/>
        </w:rPr>
      </w:pPr>
    </w:p>
    <w:p w:rsidR="00952C6C" w:rsidRDefault="00952C6C" w:rsidP="00952C6C">
      <w:pPr>
        <w:pStyle w:val="a3"/>
        <w:spacing w:after="0" w:line="240" w:lineRule="auto"/>
        <w:rPr>
          <w:sz w:val="24"/>
        </w:rPr>
      </w:pPr>
    </w:p>
    <w:p w:rsidR="00952C6C" w:rsidRDefault="00952C6C" w:rsidP="00952C6C">
      <w:pPr>
        <w:pStyle w:val="a3"/>
        <w:spacing w:after="0" w:line="240" w:lineRule="auto"/>
        <w:rPr>
          <w:sz w:val="24"/>
        </w:rPr>
      </w:pPr>
    </w:p>
    <w:p w:rsidR="00952C6C" w:rsidRDefault="00952C6C" w:rsidP="00952C6C">
      <w:pPr>
        <w:pStyle w:val="a3"/>
        <w:spacing w:after="0" w:line="240" w:lineRule="auto"/>
        <w:rPr>
          <w:sz w:val="24"/>
        </w:rPr>
      </w:pPr>
    </w:p>
    <w:p w:rsidR="00D64001" w:rsidRPr="001500A8" w:rsidRDefault="00D64001" w:rsidP="00713948">
      <w:pPr>
        <w:pStyle w:val="a3"/>
        <w:spacing w:after="0" w:line="240" w:lineRule="auto"/>
        <w:jc w:val="center"/>
      </w:pPr>
    </w:p>
    <w:sectPr w:rsidR="00D64001" w:rsidRPr="001500A8" w:rsidSect="00D6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D70"/>
    <w:rsid w:val="0011019F"/>
    <w:rsid w:val="00112C46"/>
    <w:rsid w:val="0012241F"/>
    <w:rsid w:val="0012511E"/>
    <w:rsid w:val="001500A8"/>
    <w:rsid w:val="001F5AE2"/>
    <w:rsid w:val="002810C3"/>
    <w:rsid w:val="002C0427"/>
    <w:rsid w:val="002C4546"/>
    <w:rsid w:val="003A5D70"/>
    <w:rsid w:val="00483FBB"/>
    <w:rsid w:val="004E6DC3"/>
    <w:rsid w:val="005167F4"/>
    <w:rsid w:val="005C4BEF"/>
    <w:rsid w:val="00713948"/>
    <w:rsid w:val="00714386"/>
    <w:rsid w:val="00740026"/>
    <w:rsid w:val="00797230"/>
    <w:rsid w:val="008E328C"/>
    <w:rsid w:val="009305C5"/>
    <w:rsid w:val="00952C6C"/>
    <w:rsid w:val="00961483"/>
    <w:rsid w:val="00A04323"/>
    <w:rsid w:val="00A27CF0"/>
    <w:rsid w:val="00B85AAD"/>
    <w:rsid w:val="00BB77F0"/>
    <w:rsid w:val="00BC75D6"/>
    <w:rsid w:val="00C569D3"/>
    <w:rsid w:val="00C67AFB"/>
    <w:rsid w:val="00CB6565"/>
    <w:rsid w:val="00CD4DAF"/>
    <w:rsid w:val="00CE07A7"/>
    <w:rsid w:val="00D377EA"/>
    <w:rsid w:val="00D64001"/>
    <w:rsid w:val="00DB3E2B"/>
    <w:rsid w:val="00DB6E6C"/>
    <w:rsid w:val="00E308B5"/>
    <w:rsid w:val="00EB38E1"/>
    <w:rsid w:val="00F54DF5"/>
    <w:rsid w:val="00FA7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A8"/>
    <w:pPr>
      <w:spacing w:before="100" w:beforeAutospacing="1" w:after="100" w:afterAutospacing="1" w:line="240" w:lineRule="auto"/>
    </w:pPr>
    <w:rPr>
      <w:rFonts w:ascii="Times New Roman" w:eastAsia="Times New Roman" w:hAnsi="Times New Roman" w:cs="Times New Roman"/>
      <w:lang w:val="en-US"/>
    </w:rPr>
  </w:style>
  <w:style w:type="paragraph" w:styleId="1">
    <w:name w:val="heading 1"/>
    <w:basedOn w:val="a"/>
    <w:next w:val="a"/>
    <w:link w:val="10"/>
    <w:qFormat/>
    <w:rsid w:val="003A5D70"/>
    <w:pPr>
      <w:keepNext/>
      <w:keepLines/>
      <w:outlineLvl w:val="0"/>
    </w:pPr>
    <w:rPr>
      <w:rFonts w:ascii="Cambria" w:hAnsi="Cambria"/>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D70"/>
    <w:rPr>
      <w:rFonts w:ascii="Cambria" w:eastAsia="Times New Roman" w:hAnsi="Cambria" w:cs="Times New Roman"/>
      <w:b/>
      <w:bCs/>
      <w:color w:val="365F91"/>
      <w:sz w:val="28"/>
      <w:szCs w:val="28"/>
    </w:rPr>
  </w:style>
  <w:style w:type="paragraph" w:styleId="a3">
    <w:name w:val="Subtitle"/>
    <w:basedOn w:val="a"/>
    <w:next w:val="a"/>
    <w:link w:val="a4"/>
    <w:qFormat/>
    <w:rsid w:val="008E328C"/>
    <w:pPr>
      <w:spacing w:before="0" w:beforeAutospacing="0" w:after="60" w:afterAutospacing="0" w:line="259" w:lineRule="auto"/>
      <w:outlineLvl w:val="1"/>
    </w:pPr>
    <w:rPr>
      <w:b/>
      <w:i/>
      <w:sz w:val="28"/>
      <w:szCs w:val="24"/>
      <w:lang w:val="ru-RU"/>
    </w:rPr>
  </w:style>
  <w:style w:type="character" w:customStyle="1" w:styleId="a4">
    <w:name w:val="Подзаголовок Знак"/>
    <w:basedOn w:val="a0"/>
    <w:link w:val="a3"/>
    <w:rsid w:val="008E328C"/>
    <w:rPr>
      <w:rFonts w:ascii="Times New Roman" w:eastAsia="Times New Roman" w:hAnsi="Times New Roman" w:cs="Times New Roman"/>
      <w:b/>
      <w:i/>
      <w:sz w:val="28"/>
      <w:szCs w:val="24"/>
    </w:rPr>
  </w:style>
  <w:style w:type="paragraph" w:styleId="a5">
    <w:name w:val="Balloon Text"/>
    <w:basedOn w:val="a"/>
    <w:link w:val="a6"/>
    <w:uiPriority w:val="99"/>
    <w:semiHidden/>
    <w:unhideWhenUsed/>
    <w:rsid w:val="002C4546"/>
    <w:pPr>
      <w:spacing w:before="0" w:beforeAutospacing="0" w:after="0" w:afterAutospacing="0"/>
    </w:pPr>
    <w:rPr>
      <w:rFonts w:ascii="Tahoma" w:eastAsiaTheme="minorHAnsi" w:hAnsi="Tahoma" w:cs="Tahoma"/>
      <w:sz w:val="16"/>
      <w:szCs w:val="16"/>
      <w:lang w:val="ru-RU"/>
    </w:rPr>
  </w:style>
  <w:style w:type="character" w:customStyle="1" w:styleId="a6">
    <w:name w:val="Текст выноски Знак"/>
    <w:basedOn w:val="a0"/>
    <w:link w:val="a5"/>
    <w:uiPriority w:val="99"/>
    <w:semiHidden/>
    <w:rsid w:val="002C4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z8e0vSYARUKL91syHfwAQlpJnoQ=</DigestValue>
    </Reference>
    <Reference URI="#idOfficeObject" Type="http://www.w3.org/2000/09/xmldsig#Object">
      <DigestMethod Algorithm="http://www.w3.org/2000/09/xmldsig#sha1"/>
      <DigestValue>qeI35LDLD7T9h90VgztqgO/Rtgc=</DigestValue>
    </Reference>
  </SignedInfo>
  <SignatureValue>
    oX+Ih59jX6UDbL0D7iWc3t+LjuAZvekKKBNFtrPC+BdzZYz+Hci5TD1M9lLkKF+NXpk4RcGV
    PSFCJIVN4EZv4JoA6jj6MOkdUda+R6Rae/1N4wwFVdu3d9A6lwqBkS1ywp/N/9qQLx+vKhVs
    te2nGMXoP789Upm6L5vPIX0yzPs=
  </SignatureValue>
  <KeyInfo>
    <KeyValue>
      <RSAKeyValue>
        <Modulus>
            vy1NNGEDFaq1hkeE0FnnmdVFLJyOgmdNajq1W8tGITWojGPUMX8kNfeURWTt9IAjUOnjisJc
            UgAACaNJ+7iSTBgwh7ahYmR8yBu9b4onaL8sBJfbU2W/DBqOAejcY3/YIE/MZLH/wl5kAdXo
            1QqsVo5VH2TbbeZtoZMBMS23QLE=
          </Modulus>
        <Exponent>AQAB</Exponent>
      </RSAKeyValue>
    </KeyValue>
    <X509Data>
      <X509Certificate>
          MIIDODCCAqGgAwIBAgIQWuKMcXA4fJRNQB0pYnawRDANBgkqhkiG9w0BAQUFADCB0TEhMB8G
          A1UEAx4YBBUEQAQ1BDwEOAQ9BDAAIAQdAC4EEgAuMSowKAYJKoZIhvcNAQkBFhttYmRvdS1k
          czUwQHNldmVyc2suZ292NzAucnUxOTA3BgNVBAoeMAQcBBEEFAQeBCMAIAAiBBQENQRCBEEE
          OgQ4BDkAIARBBDAENAAgIRYAIAA1ADAAIjFFMEMGA1UEBx48BCIEPgQ8BEEEOgQwBE8AIAQ+
          BDEEOwQwBEEEQgRMACwAIAQTBD4EQAQ+BDQAIAQhBDUEMgQ1BEAEQQQ6MB4XDTI0MDkwMzA5
          NDAyM1oXDTI1MDkwMzE1NDAyM1owgdExITAfBgNVBAMeGAQVBEAENQQ8BDgEPQQwACAEHQAu
          BBIALjEqMCgGCSqGSIb3DQEJARYbbWJkb3UtZHM1MEBzZXZlcnNrLmdvdjcwLnJ1MTkwNwYD
          VQQKHjAEHAQRBBQEHgQjACAAIgQUBDUEQgRBBDoEOAQ5ACAEQQQwBDQAICEWACAANQAwACIx
          RTBDBgNVBAcePAQiBD4EPARBBDoEMARPACAEPgQxBDsEMARBBEIETAAsACAEEwQ+BEAEPgQ0
          ACAEIQQ1BDIENQRABEEEOjCBnzANBgkqhkiG9w0BAQEFAAOBjQAwgYkCgYEAvy1NNGEDFaq1
          hkeE0FnnmdVFLJyOgmdNajq1W8tGITWojGPUMX8kNfeURWTt9IAjUOnjisJcUgAACaNJ+7iS
          TBgwh7ahYmR8yBu9b4onaL8sBJfbU2W/DBqOAejcY3/YIE/MZLH/wl5kAdXo1QqsVo5VH2Tb
          beZtoZMBMS23QLECAwEAAaMPMA0wCwYDVR0PBAQDAgbAMA0GCSqGSIb3DQEBBQUAA4GBAIxY
          QAkj5o+CKFs76Qr8YYgPjEuQ6a7U7baipoE4kYYo7pETTGAiK38dZIAE9ITAsWUrXySLWfdQ
          CyTLRJcD1OYn2duRzi1SiJ0ZEEotsTL1CjFNeJwVNf0V4pl0K8FpeWJ1bAYbsHZh2u5X4kGt
          Gpb2v4ZRbOrLPrx+Nz16nDnE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H+I2NOKAgWWdgHEyG+GFMniRJw4=</DigestValue>
      </Reference>
      <Reference URI="/word/fontTable.xml?ContentType=application/vnd.openxmlformats-officedocument.wordprocessingml.fontTable+xml">
        <DigestMethod Algorithm="http://www.w3.org/2000/09/xmldsig#sha1"/>
        <DigestValue>NynVqGGM/7mfxClZRDMTAUvhJkQ=</DigestValue>
      </Reference>
      <Reference URI="/word/media/image1.emf?ContentType=image/x-emf">
        <DigestMethod Algorithm="http://www.w3.org/2000/09/xmldsig#sha1"/>
        <DigestValue>/jXfNlkjho65TydAAjMw1sImkNU=</DigestValue>
      </Reference>
      <Reference URI="/word/settings.xml?ContentType=application/vnd.openxmlformats-officedocument.wordprocessingml.settings+xml">
        <DigestMethod Algorithm="http://www.w3.org/2000/09/xmldsig#sha1"/>
        <DigestValue>WLn//DH/hdlnAg82mWihGQyIuWQ=</DigestValue>
      </Reference>
      <Reference URI="/word/styles.xml?ContentType=application/vnd.openxmlformats-officedocument.wordprocessingml.styles+xml">
        <DigestMethod Algorithm="http://www.w3.org/2000/09/xmldsig#sha1"/>
        <DigestValue>JRsP6RFe8lKd23uyMDK6UQyxj3o=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2024-12-26T06:52:05Z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Подтверждение целостности содержания документа_Тема_4_4_14</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2024-09-17T09:38:00Z</dcterms:created>
  <dcterms:modified xsi:type="dcterms:W3CDTF">2024-12-26T04:18:00Z</dcterms:modified>
</cp:coreProperties>
</file>