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0A8" w:rsidRDefault="00BB77F0" w:rsidP="001500A8">
      <w:pPr>
        <w:pStyle w:val="a3"/>
        <w:spacing w:after="0" w:line="240" w:lineRule="auto"/>
        <w:jc w:val="center"/>
        <w:rPr>
          <w:bCs/>
          <w:color w:val="000000"/>
          <w:sz w:val="24"/>
        </w:rPr>
      </w:pPr>
      <w:bookmarkStart w:id="0" w:name="_Toc176180217"/>
      <w:r w:rsidRPr="00BB77F0">
        <w:rPr>
          <w:bCs/>
          <w:color w:val="000000"/>
          <w:sz w:val="24"/>
        </w:rPr>
        <w:t>Тема 4. Оказание первой помощи при травмах, ранениях и поражения, прочих состояниях</w:t>
      </w:r>
      <w:bookmarkStart w:id="1" w:name="_Toc176180231"/>
      <w:bookmarkEnd w:id="0"/>
    </w:p>
    <w:p w:rsidR="00642992" w:rsidRPr="0085365D" w:rsidRDefault="00642992" w:rsidP="00642992">
      <w:pPr>
        <w:pStyle w:val="a3"/>
        <w:spacing w:after="0" w:line="240" w:lineRule="auto"/>
        <w:jc w:val="center"/>
        <w:rPr>
          <w:sz w:val="24"/>
        </w:rPr>
      </w:pPr>
      <w:bookmarkStart w:id="2" w:name="_Toc176180243"/>
      <w:bookmarkEnd w:id="1"/>
      <w:r>
        <w:rPr>
          <w:sz w:val="24"/>
        </w:rPr>
        <w:t xml:space="preserve">4.16. </w:t>
      </w:r>
      <w:r w:rsidRPr="001169B3">
        <w:rPr>
          <w:sz w:val="24"/>
        </w:rPr>
        <w:t>Воздействие излучения</w:t>
      </w:r>
      <w:bookmarkEnd w:id="2"/>
    </w:p>
    <w:p w:rsidR="00642992" w:rsidRPr="001169B3" w:rsidRDefault="00642992" w:rsidP="00642992">
      <w:pPr>
        <w:autoSpaceDE w:val="0"/>
        <w:autoSpaceDN w:val="0"/>
        <w:adjustRightInd w:val="0"/>
        <w:spacing w:before="0" w:beforeAutospacing="0" w:after="0" w:afterAutospacing="0"/>
        <w:ind w:firstLine="709"/>
        <w:jc w:val="both"/>
        <w:textAlignment w:val="center"/>
        <w:rPr>
          <w:sz w:val="24"/>
          <w:szCs w:val="24"/>
          <w:lang w:val="ru-RU"/>
        </w:rPr>
      </w:pPr>
      <w:r w:rsidRPr="001169B3">
        <w:rPr>
          <w:sz w:val="24"/>
          <w:szCs w:val="24"/>
          <w:lang w:val="ru-RU"/>
        </w:rPr>
        <w:t xml:space="preserve">Наиболее распространено поражение ультрафиолетовым излучением, развивающееся в результате длительного нахождения на солнце в теплое время года. При этом развивается так называемый солнечный ожог - повреждение кожи, аналогичное по проявлениям термическим ожогам. В большинстве случаев это поверхностные ожоги, </w:t>
      </w:r>
      <w:proofErr w:type="gramStart"/>
      <w:r w:rsidRPr="001169B3">
        <w:rPr>
          <w:sz w:val="24"/>
          <w:szCs w:val="24"/>
          <w:lang w:val="ru-RU"/>
        </w:rPr>
        <w:t>однако</w:t>
      </w:r>
      <w:proofErr w:type="gramEnd"/>
      <w:r w:rsidRPr="001169B3">
        <w:rPr>
          <w:sz w:val="24"/>
          <w:szCs w:val="24"/>
          <w:lang w:val="ru-RU"/>
        </w:rPr>
        <w:t xml:space="preserve"> они могут занимать обширную площадь. Из-за того, что проявления солнечного ожога развиваются спустя продолжительное время после их формирования, первая помощь при них </w:t>
      </w:r>
      <w:proofErr w:type="gramStart"/>
      <w:r w:rsidRPr="001169B3">
        <w:rPr>
          <w:sz w:val="24"/>
          <w:szCs w:val="24"/>
          <w:lang w:val="ru-RU"/>
        </w:rPr>
        <w:t>бывает</w:t>
      </w:r>
      <w:proofErr w:type="gramEnd"/>
      <w:r w:rsidRPr="001169B3">
        <w:rPr>
          <w:sz w:val="24"/>
          <w:szCs w:val="24"/>
          <w:lang w:val="ru-RU"/>
        </w:rPr>
        <w:t xml:space="preserve"> малоэффективна и может потребоваться оказание медицинской помощи (особенно, в случае их развития у детей, пожилых или ослабленных людей).</w:t>
      </w:r>
    </w:p>
    <w:p w:rsidR="00642992" w:rsidRPr="001169B3" w:rsidRDefault="00642992" w:rsidP="00642992">
      <w:pPr>
        <w:autoSpaceDE w:val="0"/>
        <w:autoSpaceDN w:val="0"/>
        <w:adjustRightInd w:val="0"/>
        <w:spacing w:before="0" w:beforeAutospacing="0" w:after="0" w:afterAutospacing="0"/>
        <w:ind w:firstLine="709"/>
        <w:jc w:val="both"/>
        <w:textAlignment w:val="center"/>
        <w:rPr>
          <w:sz w:val="24"/>
          <w:szCs w:val="24"/>
          <w:lang w:val="ru-RU"/>
        </w:rPr>
      </w:pPr>
      <w:r w:rsidRPr="001169B3">
        <w:rPr>
          <w:sz w:val="24"/>
          <w:szCs w:val="24"/>
          <w:lang w:val="ru-RU"/>
        </w:rPr>
        <w:t>Однако солнечные ожоги могут сочетаться с перегреванием или солнечным ударом. Солнечный удар развивается вследствие воздействия инфракрасного излучения солнечного света, также при длительном нахождении под солнечными лучами. Его проявления похожи на перегревание (плохое самочувствие, повышение температуры тела, учащенное сердцебиение и дыхание, тошнота и рвота, потеря сознания). Первая помощь при солнечном ударе – прекратить действие солнечного света (переместить пострадавшего в тень или развернуть над ним укрытие от солнца – например, спасательное термопокрывало из аптечки или укладки), оценить состояние пострадавшего (при отсутствии сознания с сохраненным дыханием придать устойчивое боковое положение), вызвать и дождаться скорую медицинскую помощь, контролируя состояния пострадавшего, оказывая ему психологическую поддержку.</w:t>
      </w:r>
    </w:p>
    <w:p w:rsidR="00642992" w:rsidRPr="001169B3" w:rsidRDefault="00642992" w:rsidP="00642992">
      <w:pPr>
        <w:autoSpaceDE w:val="0"/>
        <w:autoSpaceDN w:val="0"/>
        <w:adjustRightInd w:val="0"/>
        <w:spacing w:before="0" w:beforeAutospacing="0" w:after="0" w:afterAutospacing="0"/>
        <w:ind w:firstLine="709"/>
        <w:jc w:val="both"/>
        <w:textAlignment w:val="center"/>
        <w:rPr>
          <w:sz w:val="24"/>
          <w:szCs w:val="24"/>
          <w:lang w:val="ru-RU"/>
        </w:rPr>
      </w:pPr>
    </w:p>
    <w:p w:rsidR="00952C6C" w:rsidRDefault="00952C6C" w:rsidP="00952C6C">
      <w:pPr>
        <w:pStyle w:val="a3"/>
        <w:spacing w:after="0" w:line="240" w:lineRule="auto"/>
        <w:rPr>
          <w:sz w:val="24"/>
        </w:rPr>
      </w:pPr>
    </w:p>
    <w:p w:rsidR="00952C6C" w:rsidRDefault="00952C6C" w:rsidP="00952C6C">
      <w:pPr>
        <w:pStyle w:val="a3"/>
        <w:spacing w:after="0" w:line="240" w:lineRule="auto"/>
        <w:rPr>
          <w:sz w:val="24"/>
        </w:rPr>
      </w:pPr>
    </w:p>
    <w:p w:rsidR="00D64001" w:rsidRPr="001500A8" w:rsidRDefault="00D64001" w:rsidP="00713948">
      <w:pPr>
        <w:pStyle w:val="a3"/>
        <w:spacing w:after="0" w:line="240" w:lineRule="auto"/>
        <w:jc w:val="center"/>
      </w:pPr>
    </w:p>
    <w:sectPr w:rsidR="00D64001" w:rsidRPr="001500A8" w:rsidSect="00D640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A5D70"/>
    <w:rsid w:val="0011019F"/>
    <w:rsid w:val="00112C46"/>
    <w:rsid w:val="0012241F"/>
    <w:rsid w:val="0012511E"/>
    <w:rsid w:val="001500A8"/>
    <w:rsid w:val="001E797D"/>
    <w:rsid w:val="001F5AE2"/>
    <w:rsid w:val="002810C3"/>
    <w:rsid w:val="002C0427"/>
    <w:rsid w:val="002C4546"/>
    <w:rsid w:val="003A5D70"/>
    <w:rsid w:val="00483FBB"/>
    <w:rsid w:val="004E6DC3"/>
    <w:rsid w:val="005167F4"/>
    <w:rsid w:val="005C4BEF"/>
    <w:rsid w:val="00642992"/>
    <w:rsid w:val="00713948"/>
    <w:rsid w:val="00714386"/>
    <w:rsid w:val="00740026"/>
    <w:rsid w:val="00797230"/>
    <w:rsid w:val="008E328C"/>
    <w:rsid w:val="00917637"/>
    <w:rsid w:val="009305C5"/>
    <w:rsid w:val="00952C6C"/>
    <w:rsid w:val="00961483"/>
    <w:rsid w:val="009E7868"/>
    <w:rsid w:val="00A04323"/>
    <w:rsid w:val="00A27CF0"/>
    <w:rsid w:val="00B85AAD"/>
    <w:rsid w:val="00BB77F0"/>
    <w:rsid w:val="00BC75D6"/>
    <w:rsid w:val="00C569D3"/>
    <w:rsid w:val="00C67AFB"/>
    <w:rsid w:val="00C73E78"/>
    <w:rsid w:val="00CB6565"/>
    <w:rsid w:val="00CD4DAF"/>
    <w:rsid w:val="00CE07A7"/>
    <w:rsid w:val="00D377EA"/>
    <w:rsid w:val="00D64001"/>
    <w:rsid w:val="00DB3E2B"/>
    <w:rsid w:val="00DB6E6C"/>
    <w:rsid w:val="00E308B5"/>
    <w:rsid w:val="00EB38E1"/>
    <w:rsid w:val="00F54DF5"/>
    <w:rsid w:val="00FA75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0A8"/>
    <w:pPr>
      <w:spacing w:before="100" w:beforeAutospacing="1" w:after="100" w:afterAutospacing="1" w:line="240" w:lineRule="auto"/>
    </w:pPr>
    <w:rPr>
      <w:rFonts w:ascii="Times New Roman" w:eastAsia="Times New Roman" w:hAnsi="Times New Roman" w:cs="Times New Roman"/>
      <w:lang w:val="en-US"/>
    </w:rPr>
  </w:style>
  <w:style w:type="paragraph" w:styleId="1">
    <w:name w:val="heading 1"/>
    <w:basedOn w:val="a"/>
    <w:next w:val="a"/>
    <w:link w:val="10"/>
    <w:qFormat/>
    <w:rsid w:val="003A5D70"/>
    <w:pPr>
      <w:keepNext/>
      <w:keepLines/>
      <w:outlineLvl w:val="0"/>
    </w:pPr>
    <w:rPr>
      <w:rFonts w:ascii="Cambria" w:hAnsi="Cambria"/>
      <w:b/>
      <w:bCs/>
      <w:color w:val="365F91"/>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A5D70"/>
    <w:rPr>
      <w:rFonts w:ascii="Cambria" w:eastAsia="Times New Roman" w:hAnsi="Cambria" w:cs="Times New Roman"/>
      <w:b/>
      <w:bCs/>
      <w:color w:val="365F91"/>
      <w:sz w:val="28"/>
      <w:szCs w:val="28"/>
    </w:rPr>
  </w:style>
  <w:style w:type="paragraph" w:styleId="a3">
    <w:name w:val="Subtitle"/>
    <w:basedOn w:val="a"/>
    <w:next w:val="a"/>
    <w:link w:val="a4"/>
    <w:qFormat/>
    <w:rsid w:val="008E328C"/>
    <w:pPr>
      <w:spacing w:before="0" w:beforeAutospacing="0" w:after="60" w:afterAutospacing="0" w:line="259" w:lineRule="auto"/>
      <w:outlineLvl w:val="1"/>
    </w:pPr>
    <w:rPr>
      <w:b/>
      <w:i/>
      <w:sz w:val="28"/>
      <w:szCs w:val="24"/>
      <w:lang w:val="ru-RU"/>
    </w:rPr>
  </w:style>
  <w:style w:type="character" w:customStyle="1" w:styleId="a4">
    <w:name w:val="Подзаголовок Знак"/>
    <w:basedOn w:val="a0"/>
    <w:link w:val="a3"/>
    <w:rsid w:val="008E328C"/>
    <w:rPr>
      <w:rFonts w:ascii="Times New Roman" w:eastAsia="Times New Roman" w:hAnsi="Times New Roman" w:cs="Times New Roman"/>
      <w:b/>
      <w:i/>
      <w:sz w:val="28"/>
      <w:szCs w:val="24"/>
    </w:rPr>
  </w:style>
  <w:style w:type="paragraph" w:styleId="a5">
    <w:name w:val="Balloon Text"/>
    <w:basedOn w:val="a"/>
    <w:link w:val="a6"/>
    <w:uiPriority w:val="99"/>
    <w:semiHidden/>
    <w:unhideWhenUsed/>
    <w:rsid w:val="002C4546"/>
    <w:pPr>
      <w:spacing w:before="0" w:beforeAutospacing="0" w:after="0" w:afterAutospacing="0"/>
    </w:pPr>
    <w:rPr>
      <w:rFonts w:ascii="Tahoma" w:eastAsiaTheme="minorHAnsi" w:hAnsi="Tahoma" w:cs="Tahoma"/>
      <w:sz w:val="16"/>
      <w:szCs w:val="16"/>
      <w:lang w:val="ru-RU"/>
    </w:rPr>
  </w:style>
  <w:style w:type="character" w:customStyle="1" w:styleId="a6">
    <w:name w:val="Текст выноски Знак"/>
    <w:basedOn w:val="a0"/>
    <w:link w:val="a5"/>
    <w:uiPriority w:val="99"/>
    <w:semiHidden/>
    <w:rsid w:val="002C45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hcvbXZymIZh/ZctCsLqCKOWWAd0=</DigestValue>
    </Reference>
    <Reference URI="#idOfficeObject" Type="http://www.w3.org/2000/09/xmldsig#Object">
      <DigestMethod Algorithm="http://www.w3.org/2000/09/xmldsig#sha1"/>
      <DigestValue>M2EWcoLp0XFyYApthKHJWoyChVs=</DigestValue>
    </Reference>
  </SignedInfo>
  <SignatureValue>
    XLUp/SIR4OCho+juM2mQ1Xsi8kbymzJ4SuvLHc74mH3OV0y6oWRBjbmD4PTWgfOnyG6W0cqT
    J42PZST7u+Ns83NBeuBxsiPujifryD8vMSxjy+/A5lbGYUQPM4lPQzg7o9yLIbCILAEfa4Jn
    JploJSgT+drqypw7swa76iTAHrY=
  </SignatureValue>
  <KeyInfo>
    <KeyValue>
      <RSAKeyValue>
        <Modulus>
            vy1NNGEDFaq1hkeE0FnnmdVFLJyOgmdNajq1W8tGITWojGPUMX8kNfeURWTt9IAjUOnjisJc
            UgAACaNJ+7iSTBgwh7ahYmR8yBu9b4onaL8sBJfbU2W/DBqOAejcY3/YIE/MZLH/wl5kAdXo
            1QqsVo5VH2TbbeZtoZMBMS23QLE=
          </Modulus>
        <Exponent>AQAB</Exponent>
      </RSAKeyValue>
    </KeyValue>
    <X509Data>
      <X509Certificate>
          MIIDODCCAqGgAwIBAgIQWuKMcXA4fJRNQB0pYnawRDANBgkqhkiG9w0BAQUFADCB0TEhMB8G
          A1UEAx4YBBUEQAQ1BDwEOAQ9BDAAIAQdAC4EEgAuMSowKAYJKoZIhvcNAQkBFhttYmRvdS1k
          czUwQHNldmVyc2suZ292NzAucnUxOTA3BgNVBAoeMAQcBBEEFAQeBCMAIAAiBBQENQRCBEEE
          OgQ4BDkAIARBBDAENAAgIRYAIAA1ADAAIjFFMEMGA1UEBx48BCIEPgQ8BEEEOgQwBE8AIAQ+
          BDEEOwQwBEEEQgRMACwAIAQTBD4EQAQ+BDQAIAQhBDUEMgQ1BEAEQQQ6MB4XDTI0MDkwMzA5
          NDAyM1oXDTI1MDkwMzE1NDAyM1owgdExITAfBgNVBAMeGAQVBEAENQQ8BDgEPQQwACAEHQAu
          BBIALjEqMCgGCSqGSIb3DQEJARYbbWJkb3UtZHM1MEBzZXZlcnNrLmdvdjcwLnJ1MTkwNwYD
          VQQKHjAEHAQRBBQEHgQjACAAIgQUBDUEQgRBBDoEOAQ5ACAEQQQwBDQAICEWACAANQAwACIx
          RTBDBgNVBAcePAQiBD4EPARBBDoEMARPACAEPgQxBDsEMARBBEIETAAsACAEEwQ+BEAEPgQ0
          ACAEIQQ1BDIENQRABEEEOjCBnzANBgkqhkiG9w0BAQEFAAOBjQAwgYkCgYEAvy1NNGEDFaq1
          hkeE0FnnmdVFLJyOgmdNajq1W8tGITWojGPUMX8kNfeURWTt9IAjUOnjisJcUgAACaNJ+7iS
          TBgwh7ahYmR8yBu9b4onaL8sBJfbU2W/DBqOAejcY3/YIE/MZLH/wl5kAdXo1QqsVo5VH2Tb
          beZtoZMBMS23QLECAwEAAaMPMA0wCwYDVR0PBAQDAgbAMA0GCSqGSIb3DQEBBQUAA4GBAIxY
          QAkj5o+CKFs76Qr8YYgPjEuQ6a7U7baipoE4kYYo7pETTGAiK38dZIAE9ITAsWUrXySLWfdQ
          CyTLRJcD1OYn2duRzi1SiJ0ZEEotsTL1CjFNeJwVNf0V4pl0K8FpeWJ1bAYbsHZh2u5X4kGt
          Gpb2v4ZRbOrLPrx+Nz16nDnE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5"/>
            <mdssi:RelationshipReference SourceId="rId4"/>
          </Transform>
          <Transform Algorithm="http://www.w3.org/TR/2001/REC-xml-c14n-20010315"/>
        </Transforms>
        <DigestMethod Algorithm="http://www.w3.org/2000/09/xmldsig#sha1"/>
        <DigestValue>zAGOXkhww/vsV8M3Agd0/+AHFYw=</DigestValue>
      </Reference>
      <Reference URI="/word/document.xml?ContentType=application/vnd.openxmlformats-officedocument.wordprocessingml.document.main+xml">
        <DigestMethod Algorithm="http://www.w3.org/2000/09/xmldsig#sha1"/>
        <DigestValue>tL+JVFobu9bFYKI9Lp2D+iez6b8=</DigestValue>
      </Reference>
      <Reference URI="/word/fontTable.xml?ContentType=application/vnd.openxmlformats-officedocument.wordprocessingml.fontTable+xml">
        <DigestMethod Algorithm="http://www.w3.org/2000/09/xmldsig#sha1"/>
        <DigestValue>NynVqGGM/7mfxClZRDMTAUvhJkQ=</DigestValue>
      </Reference>
      <Reference URI="/word/settings.xml?ContentType=application/vnd.openxmlformats-officedocument.wordprocessingml.settings+xml">
        <DigestMethod Algorithm="http://www.w3.org/2000/09/xmldsig#sha1"/>
        <DigestValue>A9DTSPnSPfPytFu9gdW76kIXCFo=</DigestValue>
      </Reference>
      <Reference URI="/word/styles.xml?ContentType=application/vnd.openxmlformats-officedocument.wordprocessingml.styles+xml">
        <DigestMethod Algorithm="http://www.w3.org/2000/09/xmldsig#sha1"/>
        <DigestValue>JRsP6RFe8lKd23uyMDK6UQyxj3o=</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lsJpQUi3QcTiTVvBBf6+hbXAN/o=</DigestValue>
      </Reference>
    </Manifest>
    <SignatureProperties>
      <SignatureProperty Id="idSignatureTime" Target="#idPackageSignature">
        <mdssi:SignatureTime>
          <mdssi:Format>YYYY-MM-DDThh:mm:ssTZD</mdssi:Format>
          <mdssi:Value>2024-12-26T06:53:52Z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Подтверждение целостности содержания документа_Тема_4_4_16</SignatureComments>
          <WindowsVersion>6.1</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11</TotalTime>
  <Pages>1</Pages>
  <Words>236</Words>
  <Characters>1346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dcterms:created xsi:type="dcterms:W3CDTF">2024-09-17T09:38:00Z</dcterms:created>
  <dcterms:modified xsi:type="dcterms:W3CDTF">2024-12-26T04:21:00Z</dcterms:modified>
</cp:coreProperties>
</file>