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8" w:rsidRDefault="00BB77F0" w:rsidP="001500A8">
      <w:pPr>
        <w:pStyle w:val="a3"/>
        <w:spacing w:after="0" w:line="240" w:lineRule="auto"/>
        <w:jc w:val="center"/>
        <w:rPr>
          <w:bCs/>
          <w:color w:val="000000"/>
          <w:sz w:val="24"/>
        </w:rPr>
      </w:pPr>
      <w:bookmarkStart w:id="0" w:name="_Toc176180217"/>
      <w:r w:rsidRPr="00BB77F0">
        <w:rPr>
          <w:bCs/>
          <w:color w:val="000000"/>
          <w:sz w:val="24"/>
        </w:rPr>
        <w:t>Тема 4. Оказание первой помощи при травмах, ранениях и поражения, прочих состояниях</w:t>
      </w:r>
      <w:bookmarkStart w:id="1" w:name="_Toc176180231"/>
      <w:bookmarkEnd w:id="0"/>
    </w:p>
    <w:p w:rsidR="00600458" w:rsidRPr="0085365D" w:rsidRDefault="00600458" w:rsidP="00600458">
      <w:pPr>
        <w:pStyle w:val="a3"/>
        <w:spacing w:after="0" w:line="240" w:lineRule="auto"/>
        <w:jc w:val="center"/>
        <w:rPr>
          <w:sz w:val="24"/>
        </w:rPr>
      </w:pPr>
      <w:bookmarkStart w:id="2" w:name="_Toc176180244"/>
      <w:bookmarkEnd w:id="1"/>
      <w:r>
        <w:rPr>
          <w:sz w:val="24"/>
        </w:rPr>
        <w:t xml:space="preserve">4.17. </w:t>
      </w:r>
      <w:r w:rsidRPr="001169B3">
        <w:rPr>
          <w:sz w:val="24"/>
        </w:rPr>
        <w:t>Отравления</w:t>
      </w:r>
      <w:bookmarkEnd w:id="2"/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Отравление – это поражение организма токсическими веществами, попавшими внутрь.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Токсическое вещество может попасть в организм человека четырьмя путями.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1. Через пищеварительный тракт. Отравление через пищеварительный тракт чаще всего происходит при попадании токсических веществ в организм через рот. Это могут быть топливо, лекарственные препараты, моющие средства, пестициды, грибы, растения и т.д.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2. Через дыхательные пути. Газообразные токсические вещества попадают в организм при вдохе. К ним относятся газы и пары, например, угарный газ, хлор. Использование различных видов клея, красителей, растворителей, очистителей в определенных условиях также может приводить к отравлениям через дыхательные пути.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3. Через кожу и слизистые оболочки. Токсические вещества, проникающие через кожный покров, могут содержаться в некоторых растениях, растворителях и средствах от насекомых.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4. В результате инъекции. Инъецируемые токсические вещества попадают в организм при введении яда, лекарства или наркотиков шприцем.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Основные проявления отравлений.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Особенности места происшествия – необычный запах, открытые или опрокинутые емкости с химическими веществами, открытая аптечка с рассыпанными таблетками, поврежденное растение, шприцы и т.д.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Внезапно резвившиеся тошнота, рвота, понос, боли в груди или животе.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Затруднение дыхания, потливость, слюнотечение.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Потеря сознания, мышечные подергивания и судороги, ожоги вокруг губ, на языке или на коже, неестественный цвет кожи, ранки на ней.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• Странная манера поведения человека, необычный запах изо рта.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Отравления проще предупредить, чем оказывать первую помощь. </w:t>
      </w:r>
      <w:proofErr w:type="gramStart"/>
      <w:r w:rsidRPr="001169B3">
        <w:rPr>
          <w:sz w:val="24"/>
          <w:szCs w:val="24"/>
          <w:lang w:val="ru-RU"/>
        </w:rPr>
        <w:t>Для предупреждения случаев отравлений рекомендуется использовать при работе с ядами средства индивидуальной защиты (респираторы, перчатки, защитную одежду); держать все лекарства, хозяйственные средства, ядовитые растения и прочие опасные вещества вне доступности от детей; относиться ко всем хозяйственным и лекарственным веществам как к потенциально опасным; хранить все продукты и химические вещества в их фабричных упаковках с соответствующим названием;</w:t>
      </w:r>
      <w:proofErr w:type="gramEnd"/>
      <w:r w:rsidRPr="001169B3">
        <w:rPr>
          <w:sz w:val="24"/>
          <w:szCs w:val="24"/>
          <w:lang w:val="ru-RU"/>
        </w:rPr>
        <w:t xml:space="preserve"> использовать специальные символы для ядовитых веществ и объяснить детям, что они обозначают; не употреблять в </w:t>
      </w:r>
      <w:proofErr w:type="gramStart"/>
      <w:r w:rsidRPr="001169B3">
        <w:rPr>
          <w:sz w:val="24"/>
          <w:szCs w:val="24"/>
          <w:lang w:val="ru-RU"/>
        </w:rPr>
        <w:t>пищу</w:t>
      </w:r>
      <w:proofErr w:type="gramEnd"/>
      <w:r w:rsidRPr="001169B3">
        <w:rPr>
          <w:sz w:val="24"/>
          <w:szCs w:val="24"/>
          <w:lang w:val="ru-RU"/>
        </w:rPr>
        <w:t xml:space="preserve"> просроченные продукты или продукты, качество которых вызывает сомнения, удостовериться, чтобы они не попали к детям. 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Для профилактики отравлений необходимо соблюдать все предупреждения, указанные на наклейках, ярлыках и плакатах с инструкциями по технике безопасности, и следовать описанным там мерам предосторожности.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Общие принципы оказания первой помощи при отравлении.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Прекратить поступление яда в организм пострадавшего (например, удалить из загазованной зоны).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- Опросить пострадавшего и попытаться выяснить, какой вид отравляющего вещества был принят, в каком количестве и как давно. Это нужно сделать до прибытия скорой медицинской помощи, т.к. пострадавший может потерять сознание. Выяснение этих вопросов может облегчить оказание первой помощи, диагностику и интенсивную терапию отравления квалифицированными специалистами в дальнейшем. 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- Попытаться удалить яд (спровоцировать рвоту, стереть или смыть токсическое вещество с кожи и т.д.).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lastRenderedPageBreak/>
        <w:t>- Оценить состояние пострадавшего и выполнить необходимые мероприятия в зависимости от его тяжести.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Первая помощь при отравлении через рот – попытаться удалить ядовитое вещество. Для этого можно рекомендовать пострадавшему вызвать рвоту, выпив большое количество воды (5-6 стаканов) и надавив двумя пальцами на корень языка. Следует вызвать рвоту как можно раньше после приема вещества, способного вызвать отравление. Необходимо собрать небольшое количество рвотных масс для анализа специалистами.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Рвоту нельзя вызывать, если пострадавший находится без сознания. После рвоты необходимо </w:t>
      </w:r>
      <w:proofErr w:type="gramStart"/>
      <w:r w:rsidRPr="001169B3">
        <w:rPr>
          <w:sz w:val="24"/>
          <w:szCs w:val="24"/>
          <w:lang w:val="ru-RU"/>
        </w:rPr>
        <w:t>посоветовать пострадавшему выпить</w:t>
      </w:r>
      <w:proofErr w:type="gramEnd"/>
      <w:r w:rsidRPr="001169B3">
        <w:rPr>
          <w:sz w:val="24"/>
          <w:szCs w:val="24"/>
          <w:lang w:val="ru-RU"/>
        </w:rPr>
        <w:t xml:space="preserve"> еще 5-6 стаканов воды, чтобы уменьшить концентрацию ядовитого вещества в желудке и вызвать рвоту повторно. До прибытия скорой медицинской помощи необходимо контролировать состояние пострадавшего. 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Первая помощь при отравлении через дыхательные пути – убедиться, что место происшествия не представляет опасности, при необходимости следует использовать средства индивидуальной защиты. Надо изолировать пострадавшего от воздействия газа или паров, для этого нужно вынести (вывести) пострадавшего на свежий воздух. 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 xml:space="preserve">При отсутствии сознания необходимо придать пострадавшему устойчивое боковое положение, а при отсутствии дыхания надо приступить к проведению сердечно-легочной реанимации в объеме давления руками на грудину пострадавшего и вдохов искусственного дыхания, при этом следует использовать маску с одноходовым клапаном или устройство для искусственного дыхания. </w:t>
      </w:r>
    </w:p>
    <w:p w:rsidR="00600458" w:rsidRPr="001169B3" w:rsidRDefault="00600458" w:rsidP="0060045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center"/>
        <w:rPr>
          <w:sz w:val="24"/>
          <w:szCs w:val="24"/>
          <w:lang w:val="ru-RU"/>
        </w:rPr>
      </w:pPr>
      <w:r w:rsidRPr="001169B3">
        <w:rPr>
          <w:sz w:val="24"/>
          <w:szCs w:val="24"/>
          <w:lang w:val="ru-RU"/>
        </w:rPr>
        <w:t>Первая помощь при отравлении через кожу – снять загрязненную одежду, удалить яд с поверхности кожи промыванием, при наличии повреждений кожи – наложить повязку.</w:t>
      </w:r>
    </w:p>
    <w:p w:rsidR="00952C6C" w:rsidRDefault="00952C6C" w:rsidP="00952C6C">
      <w:pPr>
        <w:pStyle w:val="a3"/>
        <w:spacing w:after="0" w:line="240" w:lineRule="auto"/>
        <w:rPr>
          <w:sz w:val="24"/>
        </w:rPr>
      </w:pPr>
    </w:p>
    <w:p w:rsidR="00952C6C" w:rsidRDefault="00952C6C" w:rsidP="00952C6C">
      <w:pPr>
        <w:pStyle w:val="a3"/>
        <w:spacing w:after="0" w:line="240" w:lineRule="auto"/>
        <w:rPr>
          <w:sz w:val="24"/>
        </w:rPr>
      </w:pPr>
    </w:p>
    <w:p w:rsidR="00D64001" w:rsidRPr="001500A8" w:rsidRDefault="00D64001" w:rsidP="00713948">
      <w:pPr>
        <w:pStyle w:val="a3"/>
        <w:spacing w:after="0" w:line="240" w:lineRule="auto"/>
        <w:jc w:val="center"/>
      </w:pPr>
    </w:p>
    <w:sectPr w:rsidR="00D64001" w:rsidRPr="001500A8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70"/>
    <w:rsid w:val="0011019F"/>
    <w:rsid w:val="00112C46"/>
    <w:rsid w:val="0012241F"/>
    <w:rsid w:val="0012511E"/>
    <w:rsid w:val="001500A8"/>
    <w:rsid w:val="001E797D"/>
    <w:rsid w:val="001F5AE2"/>
    <w:rsid w:val="002810C3"/>
    <w:rsid w:val="002C0427"/>
    <w:rsid w:val="002C4546"/>
    <w:rsid w:val="003A5D70"/>
    <w:rsid w:val="00483FBB"/>
    <w:rsid w:val="004E6DC3"/>
    <w:rsid w:val="005167F4"/>
    <w:rsid w:val="005C4BEF"/>
    <w:rsid w:val="00600458"/>
    <w:rsid w:val="00642992"/>
    <w:rsid w:val="00713948"/>
    <w:rsid w:val="00714386"/>
    <w:rsid w:val="00723EBB"/>
    <w:rsid w:val="00740026"/>
    <w:rsid w:val="00797230"/>
    <w:rsid w:val="008E328C"/>
    <w:rsid w:val="00917637"/>
    <w:rsid w:val="009305C5"/>
    <w:rsid w:val="00952C6C"/>
    <w:rsid w:val="00961483"/>
    <w:rsid w:val="009E7868"/>
    <w:rsid w:val="00A04323"/>
    <w:rsid w:val="00A27CF0"/>
    <w:rsid w:val="00B85AAD"/>
    <w:rsid w:val="00BB77F0"/>
    <w:rsid w:val="00BC75D6"/>
    <w:rsid w:val="00C569D3"/>
    <w:rsid w:val="00C67AFB"/>
    <w:rsid w:val="00C73E78"/>
    <w:rsid w:val="00CB6565"/>
    <w:rsid w:val="00CD4DAF"/>
    <w:rsid w:val="00CE07A7"/>
    <w:rsid w:val="00D377EA"/>
    <w:rsid w:val="00D64001"/>
    <w:rsid w:val="00DB3E2B"/>
    <w:rsid w:val="00DB6E6C"/>
    <w:rsid w:val="00E308B5"/>
    <w:rsid w:val="00EB38E1"/>
    <w:rsid w:val="00F54DF5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3A5D70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E328C"/>
    <w:pPr>
      <w:spacing w:before="0" w:beforeAutospacing="0" w:after="60" w:afterAutospacing="0" w:line="259" w:lineRule="auto"/>
      <w:outlineLvl w:val="1"/>
    </w:pPr>
    <w:rPr>
      <w:b/>
      <w:i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8E328C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4546"/>
    <w:pPr>
      <w:spacing w:before="0" w:beforeAutospacing="0" w:after="0" w:afterAutospacing="0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MnLpirjFWJrgURukM+BshbxJCSI=</DigestValue>
    </Reference>
    <Reference URI="#idOfficeObject" Type="http://www.w3.org/2000/09/xmldsig#Object">
      <DigestMethod Algorithm="http://www.w3.org/2000/09/xmldsig#sha1"/>
      <DigestValue>Mk+4Vc+MX0oy6ihtaCNUo6/gVVk=</DigestValue>
    </Reference>
  </SignedInfo>
  <SignatureValue>
    SIwHL9o6XYv/fRX8DcX8fX/z0LE1o8s4heH4fL0ZAqolCxNNqRjv4Bei3IHrDKfoqhSwnXrd
    Qf+3uIoqywGuAK+eOjpDYfTv1G9tQ4VnAG6Xx6oMygicBTd5kGoWZ+LKL851k/k9N33bExEZ
    qOPJQ/CNGR2IQ78k5+rD/mu09RU=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EQ1VtAZfFV18RpsG1HQSc9Zkbd8=</DigestValue>
      </Reference>
      <Reference URI="/word/fontTable.xml?ContentType=application/vnd.openxmlformats-officedocument.wordprocessingml.fontTable+xml">
        <DigestMethod Algorithm="http://www.w3.org/2000/09/xmldsig#sha1"/>
        <DigestValue>NynVqGGM/7mfxClZRDMTAUvhJkQ=</DigestValue>
      </Reference>
      <Reference URI="/word/settings.xml?ContentType=application/vnd.openxmlformats-officedocument.wordprocessingml.settings+xml">
        <DigestMethod Algorithm="http://www.w3.org/2000/09/xmldsig#sha1"/>
        <DigestValue>G5NKa7YT82am/oFx3f4OujxoAow=</DigestValue>
      </Reference>
      <Reference URI="/word/styles.xml?ContentType=application/vnd.openxmlformats-officedocument.wordprocessingml.styles+xml">
        <DigestMethod Algorithm="http://www.w3.org/2000/09/xmldsig#sha1"/>
        <DigestValue>JRsP6RFe8lKd23uyMDK6UQyxj3o=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2024-12-26T06:54:19Z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документа_Тема_4_4_17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2024-09-17T09:38:00Z</dcterms:created>
  <dcterms:modified xsi:type="dcterms:W3CDTF">2024-12-26T04:22:00Z</dcterms:modified>
</cp:coreProperties>
</file>