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A8" w:rsidRDefault="00BB77F0" w:rsidP="001500A8">
      <w:pPr>
        <w:pStyle w:val="a3"/>
        <w:spacing w:after="0" w:line="240" w:lineRule="auto"/>
        <w:jc w:val="center"/>
        <w:rPr>
          <w:bCs/>
          <w:color w:val="000000"/>
          <w:sz w:val="24"/>
        </w:rPr>
      </w:pPr>
      <w:bookmarkStart w:id="0" w:name="_Toc176180217"/>
      <w:r w:rsidRPr="00BB77F0">
        <w:rPr>
          <w:bCs/>
          <w:color w:val="000000"/>
          <w:sz w:val="24"/>
        </w:rPr>
        <w:t>Тема 4. Оказание первой помощи при травмах, ранениях и поражения, прочих состояниях</w:t>
      </w:r>
      <w:bookmarkStart w:id="1" w:name="_Toc176180231"/>
      <w:bookmarkEnd w:id="0"/>
    </w:p>
    <w:p w:rsidR="00154A63" w:rsidRPr="001169B3" w:rsidRDefault="00154A63" w:rsidP="00154A63">
      <w:pPr>
        <w:pStyle w:val="a3"/>
        <w:spacing w:after="0" w:line="240" w:lineRule="auto"/>
        <w:jc w:val="center"/>
        <w:rPr>
          <w:sz w:val="24"/>
        </w:rPr>
      </w:pPr>
      <w:bookmarkStart w:id="2" w:name="_Toc176180246"/>
      <w:bookmarkEnd w:id="1"/>
      <w:r>
        <w:rPr>
          <w:sz w:val="24"/>
        </w:rPr>
        <w:t xml:space="preserve">4.19. </w:t>
      </w:r>
      <w:r w:rsidRPr="001169B3">
        <w:rPr>
          <w:sz w:val="24"/>
        </w:rPr>
        <w:t>Судорожный приступ с потерей сознания</w:t>
      </w:r>
      <w:bookmarkEnd w:id="2"/>
    </w:p>
    <w:p w:rsidR="00154A63" w:rsidRPr="001169B3" w:rsidRDefault="00154A63" w:rsidP="00154A63">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 xml:space="preserve">Развитие судорог с потерей сознания опасно, прежде всего, тем, что человек может травмировать себя при падении или в процессе судорог, так как контроль над своими движениями в этот момент утрачен. После окончания судорог человек некоторое время может находиться без сознания, поэтому подвергает себя опасности нарушения проходимости дыхательных путей. Исходя из этого, приоритетная задача оказания первой помощи такому пострадавшему – это предупредить его </w:t>
      </w:r>
      <w:proofErr w:type="spellStart"/>
      <w:r w:rsidRPr="001169B3">
        <w:rPr>
          <w:sz w:val="24"/>
          <w:szCs w:val="24"/>
          <w:lang w:val="ru-RU"/>
        </w:rPr>
        <w:t>травмирование</w:t>
      </w:r>
      <w:proofErr w:type="spellEnd"/>
      <w:r w:rsidRPr="001169B3">
        <w:rPr>
          <w:sz w:val="24"/>
          <w:szCs w:val="24"/>
          <w:lang w:val="ru-RU"/>
        </w:rPr>
        <w:t>, обеспечив безопасные условия на месте происшествия (убрав острые, бьющиеся предметы). После завершения судорожного приступа необходимо убедиться в отсутствии интенсивных кровотечений из-за возможных травм (при наличии угрожающего жизни кровотечения надо остановить его любым доступным способом) и обеспечить поддержание проходимости дыхательных путей (придать пострадавшему устойчивое боковое положение). Следует вызвать скорую медицинскую помощь и наблюдать за пострадавшим до ее прибытия, обеспечивая ему психологическую поддержку.</w:t>
      </w:r>
    </w:p>
    <w:p w:rsidR="00154A63" w:rsidRPr="001169B3" w:rsidRDefault="00154A63" w:rsidP="00154A63">
      <w:pPr>
        <w:autoSpaceDE w:val="0"/>
        <w:autoSpaceDN w:val="0"/>
        <w:adjustRightInd w:val="0"/>
        <w:spacing w:before="0" w:beforeAutospacing="0" w:after="0" w:afterAutospacing="0"/>
        <w:ind w:firstLine="709"/>
        <w:jc w:val="both"/>
        <w:textAlignment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154A63" w:rsidRPr="001169B3" w:rsidTr="00F74F11">
        <w:tc>
          <w:tcPr>
            <w:tcW w:w="9570" w:type="dxa"/>
            <w:shd w:val="clear" w:color="auto" w:fill="auto"/>
          </w:tcPr>
          <w:p w:rsidR="00154A63" w:rsidRPr="001169B3" w:rsidRDefault="00154A63"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154A63" w:rsidRPr="001169B3" w:rsidRDefault="00154A63"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Запрещено</w:t>
            </w:r>
            <w:r w:rsidRPr="001169B3">
              <w:rPr>
                <w:sz w:val="24"/>
                <w:szCs w:val="24"/>
                <w:lang w:val="ru-RU"/>
              </w:rPr>
              <w:t xml:space="preserve"> вводить между зубами какие-либо предметы во время судорожного приступа и после него.</w:t>
            </w:r>
          </w:p>
        </w:tc>
      </w:tr>
    </w:tbl>
    <w:p w:rsidR="00D64001" w:rsidRPr="001500A8" w:rsidRDefault="00D64001" w:rsidP="00154A63">
      <w:pPr>
        <w:pStyle w:val="a3"/>
        <w:spacing w:after="0" w:line="240" w:lineRule="auto"/>
        <w:jc w:val="center"/>
      </w:pPr>
    </w:p>
    <w:sectPr w:rsidR="00D64001" w:rsidRPr="001500A8"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D70"/>
    <w:rsid w:val="0011019F"/>
    <w:rsid w:val="00112C46"/>
    <w:rsid w:val="0012241F"/>
    <w:rsid w:val="0012511E"/>
    <w:rsid w:val="001500A8"/>
    <w:rsid w:val="00154A63"/>
    <w:rsid w:val="001E797D"/>
    <w:rsid w:val="001F5AE2"/>
    <w:rsid w:val="002810C3"/>
    <w:rsid w:val="002C0427"/>
    <w:rsid w:val="002C4546"/>
    <w:rsid w:val="003744E6"/>
    <w:rsid w:val="003A5D70"/>
    <w:rsid w:val="00483FBB"/>
    <w:rsid w:val="004E6DC3"/>
    <w:rsid w:val="005167F4"/>
    <w:rsid w:val="005C4BEF"/>
    <w:rsid w:val="00600458"/>
    <w:rsid w:val="00642992"/>
    <w:rsid w:val="006922ED"/>
    <w:rsid w:val="00713948"/>
    <w:rsid w:val="00714386"/>
    <w:rsid w:val="00723EBB"/>
    <w:rsid w:val="00740026"/>
    <w:rsid w:val="00797230"/>
    <w:rsid w:val="008E328C"/>
    <w:rsid w:val="00917637"/>
    <w:rsid w:val="009305C5"/>
    <w:rsid w:val="00952C6C"/>
    <w:rsid w:val="00961483"/>
    <w:rsid w:val="009E7868"/>
    <w:rsid w:val="00A04323"/>
    <w:rsid w:val="00A27CF0"/>
    <w:rsid w:val="00B85AAD"/>
    <w:rsid w:val="00BB77F0"/>
    <w:rsid w:val="00BC75D6"/>
    <w:rsid w:val="00C569D3"/>
    <w:rsid w:val="00C67AFB"/>
    <w:rsid w:val="00C73E78"/>
    <w:rsid w:val="00CB6565"/>
    <w:rsid w:val="00CD4DAF"/>
    <w:rsid w:val="00CE07A7"/>
    <w:rsid w:val="00D377EA"/>
    <w:rsid w:val="00D64001"/>
    <w:rsid w:val="00DB3E2B"/>
    <w:rsid w:val="00DB6E6C"/>
    <w:rsid w:val="00E308B5"/>
    <w:rsid w:val="00E83258"/>
    <w:rsid w:val="00EB38E1"/>
    <w:rsid w:val="00F54DF5"/>
    <w:rsid w:val="00FA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A8"/>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3A5D70"/>
    <w:pPr>
      <w:keepNext/>
      <w:keepLines/>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D70"/>
    <w:rPr>
      <w:rFonts w:ascii="Cambria" w:eastAsia="Times New Roman" w:hAnsi="Cambria" w:cs="Times New Roman"/>
      <w:b/>
      <w:bCs/>
      <w:color w:val="365F91"/>
      <w:sz w:val="28"/>
      <w:szCs w:val="28"/>
    </w:rPr>
  </w:style>
  <w:style w:type="paragraph" w:styleId="a3">
    <w:name w:val="Subtitle"/>
    <w:basedOn w:val="a"/>
    <w:next w:val="a"/>
    <w:link w:val="a4"/>
    <w:qFormat/>
    <w:rsid w:val="008E328C"/>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8E328C"/>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2C4546"/>
    <w:pPr>
      <w:spacing w:before="0" w:beforeAutospacing="0" w:after="0" w:afterAutospacing="0"/>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sid w:val="002C4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tsCi5iP+ivMWoYlWOVXkH+4QrLc=</DigestValue>
    </Reference>
    <Reference URI="#idOfficeObject" Type="http://www.w3.org/2000/09/xmldsig#Object">
      <DigestMethod Algorithm="http://www.w3.org/2000/09/xmldsig#sha1"/>
      <DigestValue>AHDyNLLOfz4o3JAwtJ+h+MMVxeU=</DigestValue>
    </Reference>
  </SignedInfo>
  <SignatureValue>
    gIhSDikog2iPoImShI6B3sC5RBggugDwIt5A6f8SikShijf/X80JGbMpG3dFMtrf1V+t3Mkr
    ERUWrlIRGvz4Nta2uApzX06n6EDyavwWzUU6NfSIbZFK9XoH4tEPWFGMaZq5FBOx9hiI98fj
    fYg9w+HXB9S6GVkZfcIRkRdSFyY=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iMWyOTOV0TPqfj4JI6zXIvjf/yU=</DigestValue>
      </Reference>
      <Reference URI="/word/fontTable.xml?ContentType=application/vnd.openxmlformats-officedocument.wordprocessingml.fontTable+xml">
        <DigestMethod Algorithm="http://www.w3.org/2000/09/xmldsig#sha1"/>
        <DigestValue>NynVqGGM/7mfxClZRDMTAUvhJkQ=</DigestValue>
      </Reference>
      <Reference URI="/word/settings.xml?ContentType=application/vnd.openxmlformats-officedocument.wordprocessingml.settings+xml">
        <DigestMethod Algorithm="http://www.w3.org/2000/09/xmldsig#sha1"/>
        <DigestValue>Go8zA+mMT9HwxByz4vKxfYtNXkI=</DigestValue>
      </Reference>
      <Reference URI="/word/styles.xml?ContentType=application/vnd.openxmlformats-officedocument.wordprocessingml.styles+xml">
        <DigestMethod Algorithm="http://www.w3.org/2000/09/xmldsig#sha1"/>
        <DigestValue>JRsP6RFe8lKd23uyMDK6UQyxj3o=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2024-12-26T06:55:06Z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документа_Тема_4_4_19</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2024-09-17T09:38:00Z</dcterms:created>
  <dcterms:modified xsi:type="dcterms:W3CDTF">2024-12-26T04:24:00Z</dcterms:modified>
</cp:coreProperties>
</file>