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986EF7" w:rsidRPr="001169B3" w:rsidRDefault="00986EF7" w:rsidP="00986EF7">
      <w:pPr>
        <w:pStyle w:val="a3"/>
        <w:spacing w:after="0" w:line="240" w:lineRule="auto"/>
        <w:jc w:val="center"/>
        <w:rPr>
          <w:sz w:val="24"/>
        </w:rPr>
      </w:pPr>
      <w:bookmarkStart w:id="2" w:name="_Toc176180250"/>
      <w:bookmarkEnd w:id="1"/>
      <w:r>
        <w:rPr>
          <w:sz w:val="24"/>
        </w:rPr>
        <w:t xml:space="preserve">4.23. </w:t>
      </w:r>
      <w:r w:rsidRPr="001169B3">
        <w:rPr>
          <w:sz w:val="24"/>
        </w:rPr>
        <w:t>Психологическая поддержка пострадавшего</w:t>
      </w:r>
      <w:bookmarkEnd w:id="2"/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Психологическая поддержка – это система приемов, которая позволяет людям, не обладающим психологическим образованием, помочь окружающим (и себе), оказавшись в экстремальной ситуации, справиться с психологическими реакциями, которые возникают в связи с этим кризисом или катастрофой.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Психологическая поддержка может быть направлена:</w:t>
      </w:r>
    </w:p>
    <w:p w:rsidR="00986EF7" w:rsidRPr="001169B3" w:rsidRDefault="00986EF7" w:rsidP="00986EF7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на </w:t>
      </w:r>
      <w:proofErr w:type="gramStart"/>
      <w:r w:rsidRPr="001169B3">
        <w:rPr>
          <w:sz w:val="24"/>
          <w:szCs w:val="24"/>
          <w:lang w:val="ru-RU"/>
        </w:rPr>
        <w:t>другого</w:t>
      </w:r>
      <w:proofErr w:type="gramEnd"/>
      <w:r w:rsidRPr="001169B3">
        <w:rPr>
          <w:sz w:val="24"/>
          <w:szCs w:val="24"/>
          <w:lang w:val="ru-RU"/>
        </w:rPr>
        <w:t xml:space="preserve"> – помощь человеку, попавшему в беду;</w:t>
      </w:r>
    </w:p>
    <w:p w:rsidR="00986EF7" w:rsidRPr="001169B3" w:rsidRDefault="00986EF7" w:rsidP="00986EF7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на результат – урегулирование ситуации, предотвращение возникновения сходных реакций у других людей;</w:t>
      </w:r>
    </w:p>
    <w:p w:rsidR="00986EF7" w:rsidRPr="001169B3" w:rsidRDefault="00986EF7" w:rsidP="00986EF7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на себя – снятие собственной тревоги, связанной с тем как поступить, как вести себя в ситуации, когда другой нуждается в оказании первой помощи и психологической поддержке.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Знание и понимание того, что происходит с человеком, как ему помочь и как помочь себе способствуют формированию психологической устойчивости.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Для оказания психологической поддержки людям необходимо знать следующее.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1. Психическое состояние и поведение человека в экстремальной ситуации отличается </w:t>
      </w:r>
      <w:proofErr w:type="gramStart"/>
      <w:r w:rsidRPr="001169B3">
        <w:rPr>
          <w:sz w:val="24"/>
          <w:szCs w:val="24"/>
          <w:lang w:val="ru-RU"/>
        </w:rPr>
        <w:t>от</w:t>
      </w:r>
      <w:proofErr w:type="gramEnd"/>
      <w:r w:rsidRPr="001169B3">
        <w:rPr>
          <w:sz w:val="24"/>
          <w:szCs w:val="24"/>
          <w:lang w:val="ru-RU"/>
        </w:rPr>
        <w:t xml:space="preserve"> повседневного.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Чаще всего отмечается частичная или полная утрата: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способности к целенаправленной деятельности (какие действия необходимы в данной ситуации, их планирование);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способности к критической оценке окружающего и своего поведения (оценке собственной безопасности, степени угрозы, своих возможностей);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способности вступать в контакт с окружающими (отстранение от контакта, замкнутость, либо наоборот, повышенная говорливость, которая на самом деле не имеет под собой задачу войти в конта</w:t>
      </w:r>
      <w:proofErr w:type="gramStart"/>
      <w:r w:rsidRPr="001169B3">
        <w:rPr>
          <w:sz w:val="24"/>
          <w:szCs w:val="24"/>
          <w:lang w:val="ru-RU"/>
        </w:rPr>
        <w:t>кт с др</w:t>
      </w:r>
      <w:proofErr w:type="gramEnd"/>
      <w:r w:rsidRPr="001169B3">
        <w:rPr>
          <w:sz w:val="24"/>
          <w:szCs w:val="24"/>
          <w:lang w:val="ru-RU"/>
        </w:rPr>
        <w:t>угим человеком).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Подобные изменения – одни из самых распространенных последствий, наблюдаемые у тех, кто не имеет физических травм и повреждений, но тем или иным образом вовлечен в экстремальную ситуацию. Это люди, которые непосредственно пострадали или те, кто оказался рядом с ними.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2. Ключевые моменты, которые надо учитывать при оказании психологической поддержки.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Стремление помочь – это естественное желание любого человека. Вовремя протянутая рука может помочь человеку справиться с самыми страшными событиями в жизни. Но необходимо помнить о следующем: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Позаботьтесь о собственной безопасности. Реально оцените внешние условия, свое состояние и силы, перед тем как принять решение, что вы готовы помочь.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Пострадавший может в первую очередь нуждаться в оказании первой помощи и медицинской помощи. Необходимо убедиться, что у человека нет физических травм, проблем со здоровьем, и только тогда оказывать психологическую поддержку.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Если вы чувствуете, что не готовы оказать человеку помощь, вам страшно, неприятно разговаривать с ним, не делайте этого. В случае если вы чувствуете неуверенность в том, что сможете помочь (либо в том, что вы правильно понимаете, какие конкретно действия необходимо предпринять) обратитесь за помощью к профильным специалистам.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Если вы решили подойти к человеку, который нуждается в помощи, вам необходимо в первую очередь представиться и сказать, что вы готовы ему помочь.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Необходимо внимательно относиться к тому, что и как вы собираетесь сказать: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говорить нужно спокойным и уверенным голосом, четкими и короткими фразами, в побудительном наклонении;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в речи не должно быть сложно построенных фраз, предложений;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>- следует избегать в речи частицу «не», а также исключить такие слова как «паника», «катастрофа», «ужас» и т.п.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Сохраняйте самообладание. Будьте готовы к тому, что вы можете столкнуться с различными эмоциональными реакциями и поступками. Они могут быстро сменять друг друга, а некоторые слова и действия могут быть направлены на вас. Кроме этого, многие реакции могут характеризоваться эмоциональным заражением. А значит, под их влиянием можете оказаться и вы. В данном случае особенно важно сохранять спокойствие.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3. Приемы оказания психологической поддержки в случае проявления той или иной реакции у пострадавшего.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Различают следующие острые стрессовые реакции: плач, </w:t>
      </w:r>
      <w:proofErr w:type="spellStart"/>
      <w:r w:rsidRPr="001169B3">
        <w:rPr>
          <w:sz w:val="24"/>
          <w:szCs w:val="24"/>
          <w:lang w:val="ru-RU"/>
        </w:rPr>
        <w:t>истероидную</w:t>
      </w:r>
      <w:proofErr w:type="spellEnd"/>
      <w:r w:rsidRPr="001169B3">
        <w:rPr>
          <w:sz w:val="24"/>
          <w:szCs w:val="24"/>
          <w:lang w:val="ru-RU"/>
        </w:rPr>
        <w:t xml:space="preserve"> реакцию, агрессивную реакцию, страх, апатию.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sz w:val="24"/>
          <w:szCs w:val="24"/>
          <w:u w:val="single"/>
          <w:lang w:val="ru-RU"/>
        </w:rPr>
      </w:pPr>
      <w:r w:rsidRPr="001169B3">
        <w:rPr>
          <w:bCs/>
          <w:sz w:val="24"/>
          <w:szCs w:val="24"/>
          <w:u w:val="single"/>
          <w:lang w:val="ru-RU"/>
        </w:rPr>
        <w:t>Плач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Признаки: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человек уже плачет или готов разрыдаться;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подрагивают губы;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наблюдается ощущение подавленности.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Плач – это та реакция, которая позволяет в сложной кризисной ситуации выразить переполняющие человека эмоции.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Нужно дать этой реакции состояться.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Помощь при плаче: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– По возможности не оставляйте пострадавшего одного, необходимо позаботиться о том, чтобы рядом с ним кто-то находился, желательно близкий или знакомый человек.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– Поддерживайте физический контакт с пострадавшим (это поможет человеку почувствовать, что кто-то рядом, что он не один). Постарайтесь выразить человеку свою поддержку и сочувствие. Не обязательно делать это словами, можно просто сесть рядом, дать почувствовать, что вы вместе с ним сочувствуете и сопереживаете. Можно просто держать человека за руку, иногда протянутая рука помощи – значит гораздо больше, чем сотни сказанных слов.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– Дайте пострадавшему возможность говорить о своих чувствах.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– Воздержитесь от советов, во многих случаях они могут вызвать негативную реакцию со стороны пострадавшего.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– Если реакция плача затянулась, и слезы уже не приносят облегчения, помогите пострадавшему немного отвлечься: сконцентрировать внимание на глубоком и ровном дыхании, вместе с этим выполнять какую-либо несложную деятельность.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sz w:val="24"/>
          <w:szCs w:val="24"/>
          <w:u w:val="single"/>
          <w:lang w:val="ru-RU"/>
        </w:rPr>
      </w:pPr>
      <w:r w:rsidRPr="001169B3">
        <w:rPr>
          <w:bCs/>
          <w:sz w:val="24"/>
          <w:szCs w:val="24"/>
          <w:u w:val="single"/>
          <w:lang w:val="ru-RU"/>
        </w:rPr>
        <w:t>Истероидная реакция (истерика)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Признаки: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чрезмерное возбуждение;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множество движений, театральные позы;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эмоционально насыщенная, быстрая речь;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крики, рыдания.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Необходимо отметить, что довольно часто в разных источниках можно встретить информацию о том, что </w:t>
      </w:r>
      <w:proofErr w:type="spellStart"/>
      <w:r w:rsidRPr="001169B3">
        <w:rPr>
          <w:sz w:val="24"/>
          <w:szCs w:val="24"/>
          <w:lang w:val="ru-RU"/>
        </w:rPr>
        <w:t>истероидная</w:t>
      </w:r>
      <w:proofErr w:type="spellEnd"/>
      <w:r w:rsidRPr="001169B3">
        <w:rPr>
          <w:sz w:val="24"/>
          <w:szCs w:val="24"/>
          <w:lang w:val="ru-RU"/>
        </w:rPr>
        <w:t xml:space="preserve"> реакция не отражает истинных переживаний человека, а является симуляцией или грубой формой манипуляции, направленной на привлечение к себе внимания окружающих. В связи с этим человек не нуждается в помощи. Подобная точка зрения является некорректной.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lastRenderedPageBreak/>
        <w:t>Помощь при истероидной реакции: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Если вы чувствуете готовность к оказанию помощи и понимаете, что это безопасно, постарайтесь отвести пострадавшего от зрителей и замкнуть его внимание на себе.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Если зрителей удалить невозможно, постарайтесь стать самым внимательным слушателем, оказывайте человеку поддержку, слушайте, кивайте, поддакивайте.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Проявляйте спокойствие и не демонстрируйте пострадавшему сильных эмоций.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Говорите короткими простыми фразами, уверенным тоном.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 потакайте желаниям пострадавшего и не вступайте в активный диалог по поводу его высказываний.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Переключите внимание пострадавшего, вызвав у него ориентировочную реакцию. Для этого задается неожиданный вопрос (не имеющий негативного содержания) или произносится имя пострадавшего, после чего пострадавшему задается вопрос, требующий развернутого ответа.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После истерики возможен упадок сил, поэтому необходимо предоставить человеку возможность для отдыха, передав его специалистам, либо близким людям.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sz w:val="24"/>
          <w:szCs w:val="24"/>
          <w:u w:val="single"/>
          <w:lang w:val="ru-RU"/>
        </w:rPr>
      </w:pPr>
      <w:r w:rsidRPr="001169B3">
        <w:rPr>
          <w:bCs/>
          <w:sz w:val="24"/>
          <w:szCs w:val="24"/>
          <w:u w:val="single"/>
          <w:lang w:val="ru-RU"/>
        </w:rPr>
        <w:t>Агрессивная реакция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Признаки: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возбуждение;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раздражение, недовольство, гнев (по любому, даже незначительному поводу);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повышенное мышечное напряжение;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нанесение окружающим ударов руками или какими-либо предметами;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словесные оскорбления, брань.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Помощь при агрессивной реакции: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Четко оцените, насколько безопасно для вас будет оказывать помощь в данной ситуации, и что вы можете сделать для обеспечения большей безопасности.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Сохраняйте спокойствие, не демонстрируйте сильных эмоций.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Воздержитесь от эмоциональных реакций даже в том случае, если вы слышите оскорбления и брань, обращенные к вам.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Говорите с пострадавшим спокойным голосом, постепенно снижая темп и громкость своей речи.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Демонстрируйте благожелательность, не вступайте с пострадавшим в споры и не противоречьте ему.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Если вы чувствуете внутреннюю готовность и понимаете, что это необходимо, отойдите с пострадавшим от окружающих и дайте ему возможность выговориться.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Включите пострадавшего в какую-нибудь деятельность, связанную с физической нагрузкой.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некоторых случаях агрессию можно снизить, объяснив пострадавшему негативный исход подобного поведения. Такой прием действенен, если: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у пострадавшего </w:t>
      </w:r>
      <w:proofErr w:type="gramStart"/>
      <w:r w:rsidRPr="001169B3">
        <w:rPr>
          <w:sz w:val="24"/>
          <w:szCs w:val="24"/>
          <w:lang w:val="ru-RU"/>
        </w:rPr>
        <w:t>нет цели получить</w:t>
      </w:r>
      <w:proofErr w:type="gramEnd"/>
      <w:r w:rsidRPr="001169B3">
        <w:rPr>
          <w:sz w:val="24"/>
          <w:szCs w:val="24"/>
          <w:lang w:val="ru-RU"/>
        </w:rPr>
        <w:t xml:space="preserve"> выгоду от агрессивного поведения;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пострадавшему важно, чтобы подобный негативный исход не произошел;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пострадавший понимает, что негативный исход действительно может последовать.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В случае если вы встретили пострадавшего, демонстрирующего агрессивное поведение, необходимо обратить к нему внимание специалиста правоохранительных органов.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sz w:val="24"/>
          <w:szCs w:val="24"/>
          <w:u w:val="single"/>
          <w:lang w:val="ru-RU"/>
        </w:rPr>
      </w:pPr>
      <w:r w:rsidRPr="001169B3">
        <w:rPr>
          <w:bCs/>
          <w:sz w:val="24"/>
          <w:szCs w:val="24"/>
          <w:u w:val="single"/>
          <w:lang w:val="ru-RU"/>
        </w:rPr>
        <w:t>Страх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lastRenderedPageBreak/>
        <w:t>Признаки: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напряжение мышц (особенно лицевых);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сильное сердцебиение;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учащенное поверхностное дыхание;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сниженный контроль собственного поведения.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Страх – это проявление базового инстинкта самосохранения. Он оберегает нас от рискованных, опасных поступков. Переживание чувства страха знакомо каждому человеку.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некоторых случаях страх становится опасным для человека. Это происходит тогда, когда он: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 оправдан (переживание страха слишком интенсивно в сравнении с опасностью, по отношению к которой он возник);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настолько </w:t>
      </w:r>
      <w:proofErr w:type="gramStart"/>
      <w:r w:rsidRPr="001169B3">
        <w:rPr>
          <w:sz w:val="24"/>
          <w:szCs w:val="24"/>
          <w:lang w:val="ru-RU"/>
        </w:rPr>
        <w:t>силен</w:t>
      </w:r>
      <w:proofErr w:type="gramEnd"/>
      <w:r w:rsidRPr="001169B3">
        <w:rPr>
          <w:sz w:val="24"/>
          <w:szCs w:val="24"/>
          <w:lang w:val="ru-RU"/>
        </w:rPr>
        <w:t xml:space="preserve">, что лишает человека способности думать и действовать.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Иногда страх может перерасти в панику. Панический страх, ужас может побудить к бегству, вызвать оцепенение, агрессивное поведение. Человек в страхе может вцепиться в какие-либо опасные предметы, забираться в небезопасные места, лишая себя возможности спастись в экстремальной ситуации. При этом он плохо контролирует свои действия и не осознает происходящее вокруг, что уже опасно для самого пострадавшего и окружающих его людей. Велика вероятность эмоционального заражения паникой.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Помощь при страхе: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Необходимо быть рядом с человеком, дать ему ощущение безопасности: страх тяжело переносить в одиночестве.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Если страх настолько силен, что парализует человека, то предложите ему выполнить несколько простых приемов. Например, задержать дыхание, а затем сосредоточиться на спокойном медленном дыхании; осуществить простое интеллектуальное действие (этот прием основан на том, что страх – эмоция, а любая эмоция становится слабее, если включается мыслительная деятельность).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Когда острота страха начинает спадать, говорите с человеком о том, чего именно он боится, не нагнетая эмоции, а наоборот, давая возможность человеку выговориться (когда человек «проговаривает» свой страх, он становится не таким сильным).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При необходимости предоставьте человеку информацию о том, что происходит вокруг, о ходе работ, если вам кажется, что сказанная информация будет полезна для человека и поможет улучшить его состояние (информационный голод провоцирует усиление страха).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sz w:val="24"/>
          <w:szCs w:val="24"/>
          <w:u w:val="single"/>
          <w:lang w:val="ru-RU"/>
        </w:rPr>
      </w:pPr>
      <w:r w:rsidRPr="001169B3">
        <w:rPr>
          <w:bCs/>
          <w:sz w:val="24"/>
          <w:szCs w:val="24"/>
          <w:u w:val="single"/>
          <w:lang w:val="ru-RU"/>
        </w:rPr>
        <w:t>Апатия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 xml:space="preserve">Признаки: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непреодолимая усталость, когда любое движение, любое сказанное слово дается с трудом;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равнодушие к происходящему;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отсутствие, каких бы то ни было, эмоциональных проявлений;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заторможенность;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снижение темпа речи или полное ее отсутствие.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Cs/>
          <w:iCs/>
          <w:sz w:val="24"/>
          <w:szCs w:val="24"/>
          <w:lang w:val="ru-RU"/>
        </w:rPr>
      </w:pPr>
      <w:r w:rsidRPr="001169B3">
        <w:rPr>
          <w:bCs/>
          <w:iCs/>
          <w:sz w:val="24"/>
          <w:szCs w:val="24"/>
          <w:lang w:val="ru-RU"/>
        </w:rPr>
        <w:t>Помощь при апатии: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Создайте для пострадавшего условия, в которых он мог бы отдохнуть и набраться сил, чувствовал себя в безопасности (например, проводите его к месту отдыха, по возможности помогите ему удобно устроиться).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>- Если это по каким-то причинам невозможно, то необходимо помочь человеку мягко выйти из этого состояния. Для этого можно предложить ему самомассаж (или помочь ему в этом) активных биологических зон – мочек ушей и пальцев рук.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Говорите с пострадавшим мягко, медленно, спокойным голосом, постепенно повышая громкость и скорость речи.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Постепенно задавайте пострадавшему вопросы, на которые он может ответить развернуто.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Предложите пострадавшему какую-либо незначительную физическую нагрузку (пройтись пешком, сделать несколько простых физических упражнений) или вовлеките его в посильную для него совместную деятельность (например, оказать посильную помощь другим пострадавшим: принести чай или воду и т.д.).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экстремальной ситуации может потребоваться самопомощь. Если вы оказались в ситуации, когда вас одолевают сильные чувства (душевная боль, злость, гнев, чувство вины, страх, тревога) – очень важно создать себе условия для того, чтобы быстро «выпустить пар». Это поможет немного снизить напряжение и сохранить душевные силы, которые нужны в экстренной ситуации.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Можно попробовать один из универсальных способов: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займитесь физическим трудом;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дайте волю слезам, поделитесь своими переживаниями с людьми, которым вы можете доверять;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можно попробовать дыхательные упражнения, например, сделайте глубокий вдох, задержите дыхание на 1-2 секунды, выдохните, повторите упражнение 2 раза, потом сделайте 2 </w:t>
      </w:r>
      <w:proofErr w:type="gramStart"/>
      <w:r w:rsidRPr="001169B3">
        <w:rPr>
          <w:sz w:val="24"/>
          <w:szCs w:val="24"/>
          <w:lang w:val="ru-RU"/>
        </w:rPr>
        <w:t>нормальных</w:t>
      </w:r>
      <w:proofErr w:type="gramEnd"/>
      <w:r w:rsidRPr="001169B3">
        <w:rPr>
          <w:sz w:val="24"/>
          <w:szCs w:val="24"/>
          <w:lang w:val="ru-RU"/>
        </w:rPr>
        <w:t xml:space="preserve"> (неглубоких) медленных вдоха-выдоха;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чередуйте глубокое и нормальное дыхание до тех пор, пока не почувствуете себя лучше;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умственные операции тоже помогают снизить уровень эмоционального напряжения. Можно считать, например, поочередно в уме отнимать от 100 то 6, то 7, перемножать двузначные числа, и т.д.;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• умойтесь холодной водой, помассируйте мочки ушей и пальцы рук. 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Оказание психологической поддержки пострадавшим – важная часть оказания первой помощи. Знания и умения в этой области позволяют </w:t>
      </w:r>
      <w:proofErr w:type="gramStart"/>
      <w:r w:rsidRPr="001169B3">
        <w:rPr>
          <w:sz w:val="24"/>
          <w:szCs w:val="24"/>
          <w:lang w:val="ru-RU"/>
        </w:rPr>
        <w:t>оказывающему</w:t>
      </w:r>
      <w:proofErr w:type="gramEnd"/>
      <w:r w:rsidRPr="001169B3">
        <w:rPr>
          <w:sz w:val="24"/>
          <w:szCs w:val="24"/>
          <w:lang w:val="ru-RU"/>
        </w:rPr>
        <w:t xml:space="preserve"> помощь создать максимально возможную психологически безопасную обстановку, что значительно повышает общую безопасность и эффективность мероприятий первой помощи.</w:t>
      </w:r>
    </w:p>
    <w:p w:rsidR="00986EF7" w:rsidRPr="001169B3" w:rsidRDefault="00986EF7" w:rsidP="00986EF7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b/>
          <w:bCs/>
          <w:i/>
          <w:iCs/>
          <w:sz w:val="24"/>
          <w:szCs w:val="24"/>
          <w:lang w:val="ru-RU"/>
        </w:rPr>
      </w:pPr>
    </w:p>
    <w:p w:rsidR="00D64001" w:rsidRPr="001500A8" w:rsidRDefault="00D64001" w:rsidP="009848B3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45E5"/>
    <w:multiLevelType w:val="hybridMultilevel"/>
    <w:tmpl w:val="526A3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9272D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922ED"/>
    <w:rsid w:val="00712262"/>
    <w:rsid w:val="00713948"/>
    <w:rsid w:val="00714386"/>
    <w:rsid w:val="00723EBB"/>
    <w:rsid w:val="00740026"/>
    <w:rsid w:val="00797230"/>
    <w:rsid w:val="008A07EF"/>
    <w:rsid w:val="008E328C"/>
    <w:rsid w:val="00917637"/>
    <w:rsid w:val="009305C5"/>
    <w:rsid w:val="00952C6C"/>
    <w:rsid w:val="00961483"/>
    <w:rsid w:val="009848B3"/>
    <w:rsid w:val="00986EF7"/>
    <w:rsid w:val="009E7868"/>
    <w:rsid w:val="00A04323"/>
    <w:rsid w:val="00A1717E"/>
    <w:rsid w:val="00A27CF0"/>
    <w:rsid w:val="00A93BD8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NN7HJ9sZEptN78NqNUDb/e2PZj4=</DigestValue>
    </Reference>
    <Reference URI="#idOfficeObject" Type="http://www.w3.org/2000/09/xmldsig#Object">
      <DigestMethod Algorithm="http://www.w3.org/2000/09/xmldsig#sha1"/>
      <DigestValue>cyRkHu6ektITcK/Wd9y1uF2FtcE=</DigestValue>
    </Reference>
  </SignedInfo>
  <SignatureValue>
    u8o+gduSTpbmOLHMammaAuOQcsHfOJTwLEZPMljnbIYDT4pH9d0u7vd0iLCcFXdRCrlp82iM
    lKFOmH6aEocHez2DvicmHqaPH7CS0vtvyGeTeKYKXqPHuL+mz36wGIlpWWTd9DAZUbx5/CSC
    XkYcxszeNGkSulCKbH49BejaAWU=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/VEhnW4pJctj3XA/jDOEstInjJ4=</DigestValue>
      </Reference>
      <Reference URI="/word/fontTable.xml?ContentType=application/vnd.openxmlformats-officedocument.wordprocessingml.fontTable+xml">
        <DigestMethod Algorithm="http://www.w3.org/2000/09/xmldsig#sha1"/>
        <DigestValue>BahX/urHYnvIL/uU1+8wRMkU0Ok=</DigestValue>
      </Reference>
      <Reference URI="/word/numbering.xml?ContentType=application/vnd.openxmlformats-officedocument.wordprocessingml.numbering+xml">
        <DigestMethod Algorithm="http://www.w3.org/2000/09/xmldsig#sha1"/>
        <DigestValue>JScdDHob5zY5oJ2cvI+arnqGEvc=</DigestValue>
      </Reference>
      <Reference URI="/word/settings.xml?ContentType=application/vnd.openxmlformats-officedocument.wordprocessingml.settings+xml">
        <DigestMethod Algorithm="http://www.w3.org/2000/09/xmldsig#sha1"/>
        <DigestValue>3QqjOp3l5E8zR8eZgBxDi3OLc5Q=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2024-09-17T09:38:00Z</dcterms:created>
  <dcterms:modified xsi:type="dcterms:W3CDTF">2024-12-26T04:27:00Z</dcterms:modified>
</cp:coreProperties>
</file>