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01" w:rsidRPr="007616DF" w:rsidRDefault="00184AFA" w:rsidP="0076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FE4733">
        <w:rPr>
          <w:rFonts w:ascii="Times New Roman" w:hAnsi="Times New Roman" w:cs="Times New Roman"/>
          <w:b/>
          <w:sz w:val="24"/>
          <w:szCs w:val="24"/>
        </w:rPr>
        <w:t xml:space="preserve">. Оказание </w:t>
      </w:r>
      <w:r w:rsidR="00AA62AA" w:rsidRPr="007616DF">
        <w:rPr>
          <w:rFonts w:ascii="Times New Roman" w:hAnsi="Times New Roman" w:cs="Times New Roman"/>
          <w:b/>
          <w:sz w:val="24"/>
          <w:szCs w:val="24"/>
        </w:rPr>
        <w:t>первой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наружных кровотечениях</w:t>
      </w:r>
      <w:r w:rsidR="00C5053C">
        <w:rPr>
          <w:rFonts w:ascii="Times New Roman" w:hAnsi="Times New Roman" w:cs="Times New Roman"/>
          <w:b/>
          <w:sz w:val="24"/>
          <w:szCs w:val="24"/>
        </w:rPr>
        <w:t xml:space="preserve"> и травмах</w:t>
      </w:r>
    </w:p>
    <w:p w:rsidR="00AA62AA" w:rsidRPr="007616DF" w:rsidRDefault="00AA62AA" w:rsidP="0076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6DF">
        <w:rPr>
          <w:rFonts w:ascii="Times New Roman" w:hAnsi="Times New Roman" w:cs="Times New Roman"/>
          <w:b/>
          <w:sz w:val="24"/>
          <w:szCs w:val="24"/>
        </w:rPr>
        <w:t>З</w:t>
      </w:r>
      <w:r w:rsidR="00FB2636">
        <w:rPr>
          <w:rFonts w:ascii="Times New Roman" w:hAnsi="Times New Roman" w:cs="Times New Roman"/>
          <w:b/>
          <w:sz w:val="24"/>
          <w:szCs w:val="24"/>
        </w:rPr>
        <w:t>анятие 7. Травмы конечностей, иммобилизация</w:t>
      </w:r>
    </w:p>
    <w:p w:rsidR="00FE4733" w:rsidRDefault="00FE4733" w:rsidP="00FF49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636" w:rsidRPr="00FB2636" w:rsidRDefault="00FB2636" w:rsidP="00FB26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Травмы конечностей, оказание первой помощи</w:t>
      </w:r>
    </w:p>
    <w:p w:rsidR="00FB2636" w:rsidRPr="00FB2636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26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конечностей часто сопровождаются повреждением кровеносных сосудов, поэтому важно своевременно остановить обнаруженное кровотечение. Для этого применяются все способы: прямое давление на рану, наложение давящей повязки, пальцевое прижатие артерии, максимальное сгибание конечности в суставе, наложение кровоостанавливающего жгута.</w:t>
      </w:r>
    </w:p>
    <w:p w:rsidR="00921E86" w:rsidRPr="00921E86" w:rsidRDefault="00921E86" w:rsidP="0092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921E8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Понятие «Иммобилизация»</w:t>
      </w:r>
    </w:p>
    <w:p w:rsidR="00FB2636" w:rsidRPr="00FB2636" w:rsidRDefault="00921E8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FB2636" w:rsidRPr="00FB263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Иммобилизация – это создание неподвижности (покоя) поврежденной части тела с помощью подручных средств, готовых транспортных шин (изделий медицинского назначения, входящих в состав аптечек первой помощи) или используя здоровые части тела пострадавшего (аутоиммобилизация).</w:t>
      </w:r>
    </w:p>
    <w:p w:rsidR="00FB2636" w:rsidRPr="00FB2636" w:rsidRDefault="00FB2636" w:rsidP="00FB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26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подозрения на травму костей, человеку, оказывающему первую помощь, следует определиться с тактикой действий в отношении пострадавшего.</w:t>
      </w:r>
    </w:p>
    <w:p w:rsidR="00161F8C" w:rsidRDefault="00161F8C" w:rsidP="00917C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636" w:rsidRDefault="00161F8C" w:rsidP="00917C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первой помощи при травмах конечностей</w:t>
      </w:r>
    </w:p>
    <w:p w:rsidR="00921E86" w:rsidRPr="00921E86" w:rsidRDefault="00921E86" w:rsidP="00921E86">
      <w:pPr>
        <w:pStyle w:val="a4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Вызвать и дождаться приезда бригады скорой медицинской помощи</w:t>
      </w:r>
    </w:p>
    <w:p w:rsidR="00921E86" w:rsidRPr="00921E86" w:rsidRDefault="00921E86" w:rsidP="0016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E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массе случаев следует вызвать и дождаться приезда бригады скорой медицинской помощи, которая сможет выполнить качественное обезболивание и иммобилизацию травмированной конечности. В данном случае до приезда бригады скорой медицинской помощи следует придерживать травмированную конечность вручную и контролировать состояние пострадавшего.</w:t>
      </w:r>
    </w:p>
    <w:p w:rsidR="00921E86" w:rsidRPr="00921E86" w:rsidRDefault="00921E86" w:rsidP="00161F8C">
      <w:pPr>
        <w:pStyle w:val="a4"/>
        <w:numPr>
          <w:ilvl w:val="0"/>
          <w:numId w:val="21"/>
        </w:numPr>
        <w:spacing w:after="0" w:line="240" w:lineRule="auto"/>
        <w:ind w:left="0" w:firstLine="70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предполагается транспортировка пострадавшего или его переноска на дальнее расстояние</w:t>
      </w:r>
    </w:p>
    <w:p w:rsidR="00921E86" w:rsidRPr="00921E86" w:rsidRDefault="00921E86" w:rsidP="0016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1E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 результате особых обстоятель</w:t>
      </w:r>
      <w:proofErr w:type="gramStart"/>
      <w:r w:rsidRPr="00921E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21E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едполагается транспортировка пострадавшего (или его переноска на дальнее расстояние), следует выполнить иммобилизацию поврежденной конечности. При этом следует фиксировать минимум два сустава (один ниже, другой выше перелома). При переломе плеча и бедра надо фиксировать три сустава – плечевой, локтевой, лучезапястный или тазобедренный, коленный, голеностопный соответственно. Наиболее доступным, безопасным и эффективным для большинства участников оказания первой помощи способом иммобилизации при травме конечностей является так называемая аутоиммобилизация. Для этого поврежденную ногу можно прибинтовать к здоровой ноге, проложив между ними мягкий материал. Поврежденную руку можно зафиксировать, прибинтовав к туловищу. На область предполагаемой травмы можно положить холод.</w:t>
      </w:r>
    </w:p>
    <w:p w:rsidR="00161F8C" w:rsidRDefault="00921E86" w:rsidP="00161F8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</w:p>
    <w:p w:rsidR="00161F8C" w:rsidRDefault="00161F8C" w:rsidP="00161F8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21E8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Выбор способа </w:t>
      </w:r>
      <w:r w:rsidRPr="00161F8C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транспортировки пострадавшего или его переноска на дальнее расстояние </w:t>
      </w:r>
      <w:r w:rsidRPr="00921E8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определяется следующими факторами</w:t>
      </w:r>
    </w:p>
    <w:p w:rsidR="00921E86" w:rsidRPr="00921E86" w:rsidRDefault="00161F8C" w:rsidP="0016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ab/>
      </w:r>
      <w:r w:rsidR="00921E86" w:rsidRPr="00921E8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Выбор способа </w:t>
      </w:r>
      <w:r w:rsidRPr="00161F8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транспортировки пострадавшего или его переноска на дальнее расстояние </w:t>
      </w:r>
      <w:r w:rsidR="00921E86" w:rsidRPr="00921E8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определяется следующими факторами:</w:t>
      </w:r>
    </w:p>
    <w:p w:rsidR="00921E86" w:rsidRPr="00921E86" w:rsidRDefault="00921E86" w:rsidP="0016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кровотечения (для остановки венозного кровотечения не следует использовать наложение жгута или пальцевое прижатие артерии); </w:t>
      </w:r>
    </w:p>
    <w:p w:rsidR="00921E86" w:rsidRPr="00921E86" w:rsidRDefault="00921E86" w:rsidP="0016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ранения; </w:t>
      </w:r>
    </w:p>
    <w:p w:rsidR="00921E86" w:rsidRPr="00921E86" w:rsidRDefault="00921E86" w:rsidP="0016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предполагаемый срок прибытия медработников (в случае, если их прибытие ожидается в ближайшее время, можно использовать более простые способы остановки кровотечения, например, прямое давление на рану); </w:t>
      </w:r>
    </w:p>
    <w:p w:rsidR="00921E86" w:rsidRPr="00921E86" w:rsidRDefault="00921E86" w:rsidP="0016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оснащения (при отсутствии табельных жгутов для остановки артериального кровотечения возможно применение подручных средств – галстуков, ремней); </w:t>
      </w:r>
    </w:p>
    <w:p w:rsidR="00921E86" w:rsidRPr="00921E86" w:rsidRDefault="00921E86" w:rsidP="0016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кровотечения (остановилось или не остановилось).</w:t>
      </w:r>
    </w:p>
    <w:p w:rsidR="00D20259" w:rsidRDefault="006C48B5" w:rsidP="00D202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D5555" w:rsidRPr="00FD5555" w:rsidRDefault="00351855" w:rsidP="00FD55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Внимание</w:t>
      </w:r>
      <w:r w:rsidR="00FD5555" w:rsidRPr="00FD5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6C48B5" w:rsidRPr="00FD5555" w:rsidRDefault="00D20259" w:rsidP="00D202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61F8C" w:rsidRPr="00FD5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Иммобилизация также может осуществляться с помощью импровизированных шин (доски, куски плотного картона или пластмассы, лыжи и т.п.)</w:t>
      </w:r>
      <w:r w:rsidR="006C48B5" w:rsidRPr="00FD5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48B5" w:rsidRPr="00FD5555" w:rsidRDefault="006C48B5" w:rsidP="00D202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61F8C" w:rsidRPr="00FD5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Накладывать их нужно поверх одежды и </w:t>
      </w:r>
      <w:r w:rsidRPr="00FD5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обуви пострадавшего, без исправления положения конечности, также фиксируя два или три сустава (в зависимости от места перелома).</w:t>
      </w:r>
    </w:p>
    <w:p w:rsidR="006C48B5" w:rsidRPr="00FD5555" w:rsidRDefault="006C48B5" w:rsidP="00D202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Перед наложением импровизированную шину нужно обмотать бинтом или обернуть тканью или одеждой. Использовать импровизированные шины рекомендуется ограниченно, поскольку фиксация с их помощью может быть затруднена, неудобна и не безопасна. </w:t>
      </w:r>
    </w:p>
    <w:p w:rsidR="006C48B5" w:rsidRPr="00FD5555" w:rsidRDefault="006C48B5" w:rsidP="00D202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Табельные шины входят в ограниченное количество аптечек и укладок, предназначенных для профессиональных контингентов. Они бывают различных конструкций, перед их использованием необходимо ознакомиться с инструкцией производителя.</w:t>
      </w:r>
    </w:p>
    <w:p w:rsidR="006C48B5" w:rsidRDefault="006C48B5" w:rsidP="00917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E86" w:rsidRPr="00AA62AA" w:rsidRDefault="00921E86" w:rsidP="00921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</w:t>
      </w:r>
      <w:r w:rsidRPr="0006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Травмы конечностей»</w:t>
      </w:r>
    </w:p>
    <w:p w:rsidR="00921E86" w:rsidRPr="00917CB6" w:rsidRDefault="00921E86" w:rsidP="00917C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21E86" w:rsidRPr="00917CB6" w:rsidSect="00D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127"/>
    <w:multiLevelType w:val="hybridMultilevel"/>
    <w:tmpl w:val="E404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4B7E"/>
    <w:multiLevelType w:val="hybridMultilevel"/>
    <w:tmpl w:val="B216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1112"/>
    <w:multiLevelType w:val="multilevel"/>
    <w:tmpl w:val="48E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71486"/>
    <w:multiLevelType w:val="multilevel"/>
    <w:tmpl w:val="269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B3C97"/>
    <w:multiLevelType w:val="multilevel"/>
    <w:tmpl w:val="392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F391A"/>
    <w:multiLevelType w:val="multilevel"/>
    <w:tmpl w:val="F370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90381"/>
    <w:multiLevelType w:val="multilevel"/>
    <w:tmpl w:val="41DE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C1045"/>
    <w:multiLevelType w:val="multilevel"/>
    <w:tmpl w:val="A0E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12497"/>
    <w:multiLevelType w:val="hybridMultilevel"/>
    <w:tmpl w:val="730E59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B4132"/>
    <w:multiLevelType w:val="hybridMultilevel"/>
    <w:tmpl w:val="9182CE90"/>
    <w:lvl w:ilvl="0" w:tplc="10E44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0F3314"/>
    <w:multiLevelType w:val="multilevel"/>
    <w:tmpl w:val="964C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420B3"/>
    <w:multiLevelType w:val="hybridMultilevel"/>
    <w:tmpl w:val="00DAE2C6"/>
    <w:lvl w:ilvl="0" w:tplc="81D65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665AE6"/>
    <w:multiLevelType w:val="multilevel"/>
    <w:tmpl w:val="E460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1195D"/>
    <w:multiLevelType w:val="multilevel"/>
    <w:tmpl w:val="520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241FA"/>
    <w:multiLevelType w:val="hybridMultilevel"/>
    <w:tmpl w:val="03EE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66554"/>
    <w:multiLevelType w:val="hybridMultilevel"/>
    <w:tmpl w:val="9C32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62321"/>
    <w:multiLevelType w:val="hybridMultilevel"/>
    <w:tmpl w:val="03FE7CEC"/>
    <w:lvl w:ilvl="0" w:tplc="B2FE5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92E48BF"/>
    <w:multiLevelType w:val="hybridMultilevel"/>
    <w:tmpl w:val="D59A0EDE"/>
    <w:lvl w:ilvl="0" w:tplc="B82AC3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C32876"/>
    <w:multiLevelType w:val="multilevel"/>
    <w:tmpl w:val="FA5E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A2A74"/>
    <w:multiLevelType w:val="multilevel"/>
    <w:tmpl w:val="CC5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6500A"/>
    <w:multiLevelType w:val="hybridMultilevel"/>
    <w:tmpl w:val="85AE01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"/>
  </w:num>
  <w:num w:numId="5">
    <w:abstractNumId w:val="4"/>
  </w:num>
  <w:num w:numId="6">
    <w:abstractNumId w:val="14"/>
  </w:num>
  <w:num w:numId="7">
    <w:abstractNumId w:val="20"/>
  </w:num>
  <w:num w:numId="8">
    <w:abstractNumId w:val="8"/>
  </w:num>
  <w:num w:numId="9">
    <w:abstractNumId w:val="9"/>
  </w:num>
  <w:num w:numId="10">
    <w:abstractNumId w:val="15"/>
  </w:num>
  <w:num w:numId="11">
    <w:abstractNumId w:val="10"/>
  </w:num>
  <w:num w:numId="12">
    <w:abstractNumId w:val="12"/>
  </w:num>
  <w:num w:numId="13">
    <w:abstractNumId w:val="19"/>
  </w:num>
  <w:num w:numId="14">
    <w:abstractNumId w:val="17"/>
  </w:num>
  <w:num w:numId="15">
    <w:abstractNumId w:val="7"/>
  </w:num>
  <w:num w:numId="16">
    <w:abstractNumId w:val="6"/>
  </w:num>
  <w:num w:numId="17">
    <w:abstractNumId w:val="11"/>
  </w:num>
  <w:num w:numId="18">
    <w:abstractNumId w:val="0"/>
  </w:num>
  <w:num w:numId="19">
    <w:abstractNumId w:val="3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AA"/>
    <w:rsid w:val="00066BB6"/>
    <w:rsid w:val="00092374"/>
    <w:rsid w:val="000A2842"/>
    <w:rsid w:val="000A2EE4"/>
    <w:rsid w:val="000D38A7"/>
    <w:rsid w:val="0011019F"/>
    <w:rsid w:val="00161F8C"/>
    <w:rsid w:val="00184AFA"/>
    <w:rsid w:val="001F0FD9"/>
    <w:rsid w:val="00286A0A"/>
    <w:rsid w:val="002A370E"/>
    <w:rsid w:val="002C3319"/>
    <w:rsid w:val="00307DE3"/>
    <w:rsid w:val="00345C9C"/>
    <w:rsid w:val="00351855"/>
    <w:rsid w:val="00360ABA"/>
    <w:rsid w:val="00362FCD"/>
    <w:rsid w:val="003668B2"/>
    <w:rsid w:val="00370EE5"/>
    <w:rsid w:val="004561A3"/>
    <w:rsid w:val="004A5DEE"/>
    <w:rsid w:val="004E6DC3"/>
    <w:rsid w:val="005263CC"/>
    <w:rsid w:val="00537006"/>
    <w:rsid w:val="005D3E98"/>
    <w:rsid w:val="00670673"/>
    <w:rsid w:val="00686EC2"/>
    <w:rsid w:val="006A5E71"/>
    <w:rsid w:val="006C48B5"/>
    <w:rsid w:val="0070177A"/>
    <w:rsid w:val="007034D3"/>
    <w:rsid w:val="007616DF"/>
    <w:rsid w:val="007F1BD5"/>
    <w:rsid w:val="00836545"/>
    <w:rsid w:val="00852BB3"/>
    <w:rsid w:val="00877B55"/>
    <w:rsid w:val="00881496"/>
    <w:rsid w:val="008C62D1"/>
    <w:rsid w:val="008E12B1"/>
    <w:rsid w:val="008F6F57"/>
    <w:rsid w:val="00917CB6"/>
    <w:rsid w:val="00921E86"/>
    <w:rsid w:val="00946C12"/>
    <w:rsid w:val="00947704"/>
    <w:rsid w:val="009B67C1"/>
    <w:rsid w:val="009D72E5"/>
    <w:rsid w:val="00A4257F"/>
    <w:rsid w:val="00A911A8"/>
    <w:rsid w:val="00AA62AA"/>
    <w:rsid w:val="00AF191E"/>
    <w:rsid w:val="00B8114F"/>
    <w:rsid w:val="00BC75D6"/>
    <w:rsid w:val="00BD4CB9"/>
    <w:rsid w:val="00C5053C"/>
    <w:rsid w:val="00D1303D"/>
    <w:rsid w:val="00D20259"/>
    <w:rsid w:val="00D64001"/>
    <w:rsid w:val="00DC63EA"/>
    <w:rsid w:val="00DF3FF1"/>
    <w:rsid w:val="00E468CC"/>
    <w:rsid w:val="00E55AB7"/>
    <w:rsid w:val="00ED4E63"/>
    <w:rsid w:val="00F54DF5"/>
    <w:rsid w:val="00F74F55"/>
    <w:rsid w:val="00F847D6"/>
    <w:rsid w:val="00FB2636"/>
    <w:rsid w:val="00FD22ED"/>
    <w:rsid w:val="00FD5555"/>
    <w:rsid w:val="00FD7790"/>
    <w:rsid w:val="00FE4733"/>
    <w:rsid w:val="00F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01"/>
  </w:style>
  <w:style w:type="paragraph" w:styleId="3">
    <w:name w:val="heading 3"/>
    <w:basedOn w:val="a"/>
    <w:link w:val="30"/>
    <w:uiPriority w:val="9"/>
    <w:qFormat/>
    <w:rsid w:val="00AA6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2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2023-07-11T02:11:00Z</dcterms:created>
  <dcterms:modified xsi:type="dcterms:W3CDTF">2023-07-13T03:33:00Z</dcterms:modified>
</cp:coreProperties>
</file>