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CF84" w14:textId="77777777" w:rsidR="00160FE2" w:rsidRPr="007930CA" w:rsidRDefault="00160FE2" w:rsidP="00160FE2">
      <w:pPr>
        <w:keepNext/>
        <w:spacing w:after="0" w:line="240" w:lineRule="atLeast"/>
        <w:ind w:firstLine="0"/>
        <w:jc w:val="left"/>
        <w:outlineLvl w:val="0"/>
      </w:pPr>
      <w:r w:rsidRPr="007930CA">
        <w:t>Муниципальное бюджетное</w:t>
      </w:r>
    </w:p>
    <w:p w14:paraId="6E8DDAEF" w14:textId="77777777" w:rsidR="00160FE2" w:rsidRPr="007930CA" w:rsidRDefault="00160FE2" w:rsidP="00160FE2">
      <w:pPr>
        <w:keepNext/>
        <w:spacing w:after="0" w:line="240" w:lineRule="atLeast"/>
        <w:ind w:firstLine="0"/>
        <w:jc w:val="left"/>
        <w:outlineLvl w:val="0"/>
      </w:pPr>
      <w:r w:rsidRPr="007930CA">
        <w:t>дошкольное образовательное</w:t>
      </w:r>
    </w:p>
    <w:p w14:paraId="5314F6E3" w14:textId="29AB7D25" w:rsidR="00160FE2" w:rsidRPr="007930CA" w:rsidRDefault="00160FE2" w:rsidP="00160FE2">
      <w:pPr>
        <w:keepNext/>
        <w:spacing w:after="0" w:line="240" w:lineRule="atLeast"/>
        <w:ind w:firstLine="0"/>
        <w:jc w:val="left"/>
        <w:outlineLvl w:val="0"/>
      </w:pPr>
      <w:r>
        <w:t xml:space="preserve">учреждение </w:t>
      </w:r>
      <w:r w:rsidRPr="007930CA">
        <w:t xml:space="preserve">«Детский сад № </w:t>
      </w:r>
      <w:r w:rsidR="003F15B6">
        <w:t>50</w:t>
      </w:r>
      <w:r w:rsidRPr="007930CA">
        <w:t>»</w:t>
      </w:r>
    </w:p>
    <w:p w14:paraId="66504A3D" w14:textId="77777777" w:rsidR="00160FE2" w:rsidRPr="007930CA" w:rsidRDefault="00160FE2" w:rsidP="00160FE2">
      <w:pPr>
        <w:spacing w:after="0" w:line="240" w:lineRule="atLeast"/>
        <w:ind w:firstLine="0"/>
        <w:jc w:val="left"/>
        <w:rPr>
          <w:b/>
        </w:rPr>
      </w:pPr>
      <w:r w:rsidRPr="007930CA">
        <w:t xml:space="preserve">            </w:t>
      </w:r>
      <w:r w:rsidRPr="007930CA">
        <w:rPr>
          <w:b/>
        </w:rPr>
        <w:t>ПРИКАЗ</w:t>
      </w:r>
    </w:p>
    <w:p w14:paraId="313CF5F4" w14:textId="13572A89" w:rsidR="00160FE2" w:rsidRPr="00D841B0" w:rsidRDefault="00E87910" w:rsidP="00160FE2">
      <w:pPr>
        <w:spacing w:after="0" w:line="240" w:lineRule="atLeast"/>
        <w:ind w:firstLine="0"/>
        <w:jc w:val="left"/>
        <w:rPr>
          <w:b/>
          <w:bCs/>
        </w:rPr>
      </w:pPr>
      <w:r w:rsidRPr="00E87910">
        <w:rPr>
          <w:b/>
          <w:bCs/>
        </w:rPr>
        <w:t>26</w:t>
      </w:r>
      <w:r w:rsidR="00D841B0" w:rsidRPr="00E87910">
        <w:rPr>
          <w:b/>
          <w:bCs/>
        </w:rPr>
        <w:t>.12.202</w:t>
      </w:r>
      <w:r w:rsidR="00991206" w:rsidRPr="00E87910">
        <w:rPr>
          <w:b/>
          <w:bCs/>
        </w:rPr>
        <w:t>4</w:t>
      </w:r>
      <w:r w:rsidR="00D841B0" w:rsidRPr="00E87910">
        <w:rPr>
          <w:b/>
          <w:bCs/>
        </w:rPr>
        <w:t xml:space="preserve">   </w:t>
      </w:r>
      <w:proofErr w:type="gramStart"/>
      <w:r w:rsidR="00160FE2" w:rsidRPr="00E87910">
        <w:rPr>
          <w:b/>
          <w:bCs/>
        </w:rPr>
        <w:t>№</w:t>
      </w:r>
      <w:r w:rsidR="00D841B0" w:rsidRPr="00E87910">
        <w:rPr>
          <w:b/>
          <w:bCs/>
        </w:rPr>
        <w:t xml:space="preserve">  2</w:t>
      </w:r>
      <w:r w:rsidRPr="00E87910">
        <w:rPr>
          <w:b/>
          <w:bCs/>
        </w:rPr>
        <w:t>14</w:t>
      </w:r>
      <w:proofErr w:type="gramEnd"/>
      <w:r w:rsidRPr="00E87910">
        <w:rPr>
          <w:b/>
          <w:bCs/>
        </w:rPr>
        <w:t>/1</w:t>
      </w:r>
    </w:p>
    <w:p w14:paraId="4301B116" w14:textId="77777777" w:rsidR="00F90325" w:rsidRDefault="00F90325" w:rsidP="00B834D3">
      <w:pPr>
        <w:spacing w:after="0" w:line="240" w:lineRule="atLeast"/>
        <w:ind w:firstLine="0"/>
        <w:rPr>
          <w:sz w:val="22"/>
        </w:rPr>
      </w:pPr>
      <w:r w:rsidRPr="00F90325">
        <w:rPr>
          <w:sz w:val="22"/>
        </w:rPr>
        <w:t xml:space="preserve">об организации и обеспечении функционирования </w:t>
      </w:r>
    </w:p>
    <w:p w14:paraId="401ECBD6" w14:textId="77777777" w:rsidR="00F90325" w:rsidRDefault="00F90325" w:rsidP="00B834D3">
      <w:pPr>
        <w:spacing w:after="0" w:line="240" w:lineRule="atLeast"/>
        <w:ind w:firstLine="0"/>
        <w:rPr>
          <w:sz w:val="22"/>
        </w:rPr>
      </w:pPr>
      <w:r w:rsidRPr="00F90325">
        <w:rPr>
          <w:sz w:val="22"/>
        </w:rPr>
        <w:t xml:space="preserve">антимонопольного комплаенса </w:t>
      </w:r>
    </w:p>
    <w:p w14:paraId="2F84D581" w14:textId="32F3700F" w:rsidR="00160FE2" w:rsidRPr="00F90325" w:rsidRDefault="00F90325" w:rsidP="00B834D3">
      <w:pPr>
        <w:spacing w:after="0" w:line="240" w:lineRule="atLeast"/>
        <w:ind w:firstLine="0"/>
        <w:rPr>
          <w:sz w:val="22"/>
        </w:rPr>
      </w:pPr>
      <w:r w:rsidRPr="00F90325">
        <w:rPr>
          <w:sz w:val="22"/>
        </w:rPr>
        <w:t>в МБДОУ «Детский сад № 50»</w:t>
      </w:r>
    </w:p>
    <w:p w14:paraId="03C799C4" w14:textId="77777777" w:rsidR="00D841B0" w:rsidRDefault="00160FE2" w:rsidP="00160FE2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</w:pPr>
      <w:r w:rsidRPr="007930CA">
        <w:tab/>
      </w:r>
    </w:p>
    <w:p w14:paraId="15FF77E1" w14:textId="534B1DEB" w:rsidR="00160FE2" w:rsidRPr="00492F9B" w:rsidRDefault="00160FE2" w:rsidP="00160FE2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rPr>
          <w:sz w:val="24"/>
          <w:szCs w:val="24"/>
        </w:rPr>
      </w:pPr>
      <w:r w:rsidRPr="00492F9B">
        <w:rPr>
          <w:sz w:val="24"/>
          <w:szCs w:val="24"/>
        </w:rPr>
        <w:t xml:space="preserve">На основании письма от 21.11.2023 г № 04-01-2208. Управления образования Администрации ЗАТО Северск «Об исполнении распоряжения Администрации ЗАТО Северск от 20.09.2023 г. № 848-ра </w:t>
      </w:r>
    </w:p>
    <w:p w14:paraId="04A6A731" w14:textId="77777777" w:rsidR="001240F6" w:rsidRPr="00492F9B" w:rsidRDefault="001240F6" w:rsidP="00160FE2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rPr>
          <w:sz w:val="24"/>
          <w:szCs w:val="24"/>
        </w:rPr>
      </w:pPr>
    </w:p>
    <w:p w14:paraId="0868BBFA" w14:textId="77777777" w:rsidR="00160FE2" w:rsidRPr="00492F9B" w:rsidRDefault="00160FE2" w:rsidP="00160FE2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rPr>
          <w:sz w:val="24"/>
          <w:szCs w:val="24"/>
        </w:rPr>
      </w:pPr>
      <w:r w:rsidRPr="00492F9B">
        <w:rPr>
          <w:b/>
          <w:sz w:val="24"/>
          <w:szCs w:val="24"/>
        </w:rPr>
        <w:t>ПРИКАЗЫВАЮ</w:t>
      </w:r>
      <w:r w:rsidRPr="00492F9B">
        <w:rPr>
          <w:sz w:val="24"/>
          <w:szCs w:val="24"/>
        </w:rPr>
        <w:t>:</w:t>
      </w:r>
    </w:p>
    <w:p w14:paraId="350009A3" w14:textId="77777777" w:rsidR="001240F6" w:rsidRPr="00492F9B" w:rsidRDefault="001240F6" w:rsidP="00160FE2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rPr>
          <w:sz w:val="24"/>
          <w:szCs w:val="24"/>
        </w:rPr>
      </w:pPr>
    </w:p>
    <w:p w14:paraId="7F65FB47" w14:textId="012A88A2" w:rsidR="003D4130" w:rsidRDefault="0077313B" w:rsidP="00B834D3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715"/>
        <w:rPr>
          <w:sz w:val="24"/>
          <w:szCs w:val="24"/>
        </w:rPr>
      </w:pPr>
      <w:r w:rsidRPr="003D4130">
        <w:rPr>
          <w:sz w:val="24"/>
          <w:szCs w:val="24"/>
        </w:rPr>
        <w:t xml:space="preserve">Назначить должностным лицом, осуществляющим деятельность по организации и обеспечению функционирования антимонопольного комплаенса в МБДОУ «Детский сад № </w:t>
      </w:r>
      <w:r w:rsidR="003F15B6" w:rsidRPr="003D4130">
        <w:rPr>
          <w:sz w:val="24"/>
          <w:szCs w:val="24"/>
        </w:rPr>
        <w:t>50</w:t>
      </w:r>
      <w:r w:rsidRPr="003D4130">
        <w:rPr>
          <w:sz w:val="24"/>
          <w:szCs w:val="24"/>
        </w:rPr>
        <w:t xml:space="preserve">» заведующего </w:t>
      </w:r>
      <w:r w:rsidR="003F15B6" w:rsidRPr="003D4130">
        <w:rPr>
          <w:sz w:val="24"/>
          <w:szCs w:val="24"/>
        </w:rPr>
        <w:t>Еремину Н.В.</w:t>
      </w:r>
    </w:p>
    <w:p w14:paraId="57C869D2" w14:textId="501636A2" w:rsidR="00054B65" w:rsidRDefault="00054B65" w:rsidP="00B834D3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715"/>
        <w:rPr>
          <w:sz w:val="24"/>
          <w:szCs w:val="24"/>
        </w:rPr>
      </w:pPr>
      <w:r>
        <w:rPr>
          <w:sz w:val="24"/>
          <w:szCs w:val="24"/>
        </w:rPr>
        <w:t>Утвердить:</w:t>
      </w:r>
    </w:p>
    <w:p w14:paraId="5216CE42" w14:textId="3C24FBF7" w:rsidR="00F90325" w:rsidRDefault="00D841B0" w:rsidP="00B834D3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107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Карту комплаенс-рисков нарушений антимонопольного законодательства</w:t>
      </w:r>
      <w:r w:rsidR="000D766E">
        <w:rPr>
          <w:color w:val="auto"/>
          <w:sz w:val="24"/>
          <w:szCs w:val="24"/>
        </w:rPr>
        <w:t xml:space="preserve"> (</w:t>
      </w:r>
      <w:r w:rsidRPr="00314A87">
        <w:rPr>
          <w:color w:val="auto"/>
          <w:sz w:val="24"/>
          <w:szCs w:val="24"/>
        </w:rPr>
        <w:t>Приложени</w:t>
      </w:r>
      <w:r w:rsidR="000D766E">
        <w:rPr>
          <w:color w:val="auto"/>
          <w:sz w:val="24"/>
          <w:szCs w:val="24"/>
        </w:rPr>
        <w:t>е</w:t>
      </w:r>
      <w:r w:rsidRPr="00314A87">
        <w:rPr>
          <w:color w:val="auto"/>
          <w:sz w:val="24"/>
          <w:szCs w:val="24"/>
        </w:rPr>
        <w:t xml:space="preserve"> №</w:t>
      </w:r>
      <w:r>
        <w:rPr>
          <w:color w:val="auto"/>
          <w:sz w:val="24"/>
          <w:szCs w:val="24"/>
        </w:rPr>
        <w:t>1</w:t>
      </w:r>
      <w:r w:rsidR="000D766E">
        <w:rPr>
          <w:color w:val="auto"/>
          <w:sz w:val="24"/>
          <w:szCs w:val="24"/>
        </w:rPr>
        <w:t>)</w:t>
      </w:r>
    </w:p>
    <w:p w14:paraId="77E5AA01" w14:textId="5B4FAFD1" w:rsidR="000D766E" w:rsidRDefault="00F90325" w:rsidP="000D766E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1075"/>
        <w:rPr>
          <w:color w:val="auto"/>
          <w:sz w:val="24"/>
          <w:szCs w:val="24"/>
        </w:rPr>
      </w:pPr>
      <w:r w:rsidRPr="000D766E">
        <w:rPr>
          <w:color w:val="auto"/>
          <w:sz w:val="24"/>
          <w:szCs w:val="24"/>
        </w:rPr>
        <w:t xml:space="preserve">Ключевые показатели эффективности функционирования антимонопольного комплаенса и методика оценки значений ключевых показателей эффективности </w:t>
      </w:r>
      <w:r w:rsidR="000D766E">
        <w:rPr>
          <w:color w:val="auto"/>
          <w:sz w:val="24"/>
          <w:szCs w:val="24"/>
        </w:rPr>
        <w:t>(</w:t>
      </w:r>
      <w:r w:rsidR="000D766E" w:rsidRPr="00314A87">
        <w:rPr>
          <w:color w:val="auto"/>
          <w:sz w:val="24"/>
          <w:szCs w:val="24"/>
        </w:rPr>
        <w:t>Приложени</w:t>
      </w:r>
      <w:r w:rsidR="000D766E">
        <w:rPr>
          <w:color w:val="auto"/>
          <w:sz w:val="24"/>
          <w:szCs w:val="24"/>
        </w:rPr>
        <w:t>е</w:t>
      </w:r>
      <w:r w:rsidR="000D766E" w:rsidRPr="00314A87">
        <w:rPr>
          <w:color w:val="auto"/>
          <w:sz w:val="24"/>
          <w:szCs w:val="24"/>
        </w:rPr>
        <w:t>№</w:t>
      </w:r>
      <w:r w:rsidR="000D766E">
        <w:rPr>
          <w:color w:val="auto"/>
          <w:sz w:val="24"/>
          <w:szCs w:val="24"/>
        </w:rPr>
        <w:t>2)</w:t>
      </w:r>
    </w:p>
    <w:p w14:paraId="61E3ED72" w14:textId="6CB164AE" w:rsidR="000D766E" w:rsidRDefault="00D841B0" w:rsidP="000D766E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1075"/>
        <w:rPr>
          <w:color w:val="auto"/>
          <w:sz w:val="24"/>
          <w:szCs w:val="24"/>
        </w:rPr>
      </w:pPr>
      <w:r w:rsidRPr="000D766E">
        <w:rPr>
          <w:color w:val="auto"/>
          <w:sz w:val="24"/>
          <w:szCs w:val="24"/>
        </w:rPr>
        <w:t xml:space="preserve">Оценку функционирования антимонопольного комплаенса в МБДОУ «Детский сад № 50» </w:t>
      </w:r>
      <w:r w:rsidR="000D766E">
        <w:rPr>
          <w:color w:val="auto"/>
          <w:sz w:val="24"/>
          <w:szCs w:val="24"/>
        </w:rPr>
        <w:t>(</w:t>
      </w:r>
      <w:r w:rsidR="000D766E" w:rsidRPr="00314A87">
        <w:rPr>
          <w:color w:val="auto"/>
          <w:sz w:val="24"/>
          <w:szCs w:val="24"/>
        </w:rPr>
        <w:t>Приложени</w:t>
      </w:r>
      <w:r w:rsidR="000D766E">
        <w:rPr>
          <w:color w:val="auto"/>
          <w:sz w:val="24"/>
          <w:szCs w:val="24"/>
        </w:rPr>
        <w:t>е</w:t>
      </w:r>
      <w:r w:rsidR="000D766E" w:rsidRPr="00314A87">
        <w:rPr>
          <w:color w:val="auto"/>
          <w:sz w:val="24"/>
          <w:szCs w:val="24"/>
        </w:rPr>
        <w:t xml:space="preserve"> №</w:t>
      </w:r>
      <w:r w:rsidR="000D766E">
        <w:rPr>
          <w:color w:val="auto"/>
          <w:sz w:val="24"/>
          <w:szCs w:val="24"/>
        </w:rPr>
        <w:t xml:space="preserve"> 3)</w:t>
      </w:r>
    </w:p>
    <w:p w14:paraId="49BB652C" w14:textId="2D48E569" w:rsidR="000D766E" w:rsidRDefault="00D841B0" w:rsidP="000D766E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1075"/>
        <w:rPr>
          <w:color w:val="auto"/>
          <w:sz w:val="24"/>
          <w:szCs w:val="24"/>
        </w:rPr>
      </w:pPr>
      <w:r w:rsidRPr="000D766E">
        <w:rPr>
          <w:color w:val="auto"/>
          <w:sz w:val="24"/>
          <w:szCs w:val="24"/>
        </w:rPr>
        <w:t xml:space="preserve">План мероприятий («дорожная карта») по снижению рисков нарушения антимонопольного законодательства </w:t>
      </w:r>
      <w:r w:rsidR="000D766E">
        <w:rPr>
          <w:color w:val="auto"/>
          <w:sz w:val="24"/>
          <w:szCs w:val="24"/>
        </w:rPr>
        <w:t>(</w:t>
      </w:r>
      <w:r w:rsidR="000D766E" w:rsidRPr="00314A87">
        <w:rPr>
          <w:color w:val="auto"/>
          <w:sz w:val="24"/>
          <w:szCs w:val="24"/>
        </w:rPr>
        <w:t>Приложени</w:t>
      </w:r>
      <w:r w:rsidR="000D766E">
        <w:rPr>
          <w:color w:val="auto"/>
          <w:sz w:val="24"/>
          <w:szCs w:val="24"/>
        </w:rPr>
        <w:t>е</w:t>
      </w:r>
      <w:r w:rsidR="000D766E" w:rsidRPr="00314A87">
        <w:rPr>
          <w:color w:val="auto"/>
          <w:sz w:val="24"/>
          <w:szCs w:val="24"/>
        </w:rPr>
        <w:t xml:space="preserve"> №</w:t>
      </w:r>
      <w:r w:rsidR="000D766E">
        <w:rPr>
          <w:color w:val="auto"/>
          <w:sz w:val="24"/>
          <w:szCs w:val="24"/>
        </w:rPr>
        <w:t xml:space="preserve"> 4)</w:t>
      </w:r>
    </w:p>
    <w:p w14:paraId="1DBF0B06" w14:textId="1BBA35EF" w:rsidR="003D4130" w:rsidRPr="00314A87" w:rsidRDefault="00314A87" w:rsidP="00314A87">
      <w:pPr>
        <w:pStyle w:val="a3"/>
        <w:numPr>
          <w:ilvl w:val="0"/>
          <w:numId w:val="1"/>
        </w:numPr>
        <w:spacing w:after="0" w:line="240" w:lineRule="atLeast"/>
        <w:rPr>
          <w:color w:val="auto"/>
          <w:sz w:val="24"/>
          <w:szCs w:val="24"/>
        </w:rPr>
      </w:pPr>
      <w:r w:rsidRPr="00314A87">
        <w:rPr>
          <w:color w:val="auto"/>
          <w:sz w:val="24"/>
          <w:szCs w:val="24"/>
        </w:rPr>
        <w:t>Д</w:t>
      </w:r>
      <w:r w:rsidR="003D4130" w:rsidRPr="00314A87">
        <w:rPr>
          <w:color w:val="auto"/>
          <w:sz w:val="24"/>
          <w:szCs w:val="24"/>
        </w:rPr>
        <w:t xml:space="preserve">олжностному лицу: </w:t>
      </w:r>
    </w:p>
    <w:p w14:paraId="350021B1" w14:textId="77777777" w:rsidR="003D4130" w:rsidRPr="00314A87" w:rsidRDefault="003D4130" w:rsidP="00A218C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709"/>
        <w:rPr>
          <w:color w:val="auto"/>
          <w:spacing w:val="5"/>
          <w:sz w:val="24"/>
          <w:szCs w:val="24"/>
        </w:rPr>
      </w:pPr>
      <w:r w:rsidRPr="00314A87">
        <w:rPr>
          <w:color w:val="auto"/>
          <w:sz w:val="24"/>
          <w:szCs w:val="24"/>
        </w:rPr>
        <w:t xml:space="preserve">- </w:t>
      </w:r>
      <w:r w:rsidRPr="00314A87">
        <w:rPr>
          <w:color w:val="auto"/>
          <w:spacing w:val="5"/>
          <w:sz w:val="24"/>
          <w:szCs w:val="24"/>
        </w:rPr>
        <w:t>проводить работу по выявлению и оценке рисков нарушения антимонопольного законодательства с заполнением карты комплаенс-рисков нарушения антимонопольного законодательства по установленной Распоряжением № 53 – р форме;</w:t>
      </w:r>
    </w:p>
    <w:p w14:paraId="39E2DF7A" w14:textId="77777777" w:rsidR="00A218CF" w:rsidRDefault="003D4130" w:rsidP="00A218C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709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- </w:t>
      </w:r>
      <w:r w:rsidRPr="00492F9B">
        <w:rPr>
          <w:spacing w:val="5"/>
          <w:sz w:val="24"/>
          <w:szCs w:val="24"/>
        </w:rPr>
        <w:t>ежегодно разрабатывать план мероприятий по снижению рисков нарушения антимонопольного законодательства</w:t>
      </w:r>
      <w:r w:rsidR="00A218CF">
        <w:rPr>
          <w:spacing w:val="5"/>
          <w:sz w:val="24"/>
          <w:szCs w:val="24"/>
        </w:rPr>
        <w:t>;</w:t>
      </w:r>
    </w:p>
    <w:p w14:paraId="5FBC3DAF" w14:textId="77777777" w:rsidR="00A218CF" w:rsidRDefault="00A218CF" w:rsidP="00A218C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709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- </w:t>
      </w:r>
      <w:r w:rsidR="003D4130" w:rsidRPr="00492F9B">
        <w:rPr>
          <w:spacing w:val="5"/>
          <w:sz w:val="24"/>
          <w:szCs w:val="24"/>
        </w:rPr>
        <w:t>проводить анализ локальных актов ДОУ на предмет нарушения антимонопольного законодательства, при выявлении нарушений вносить соответствующие изменения;</w:t>
      </w:r>
    </w:p>
    <w:p w14:paraId="0A7A2642" w14:textId="77777777" w:rsidR="00A218CF" w:rsidRDefault="00A218CF" w:rsidP="00A218C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709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- </w:t>
      </w:r>
      <w:r w:rsidR="003D4130" w:rsidRPr="00492F9B">
        <w:rPr>
          <w:spacing w:val="5"/>
          <w:sz w:val="24"/>
          <w:szCs w:val="24"/>
        </w:rPr>
        <w:t>проводить анализ вынесенных надзорными органами предостережений, предупреждений, штрафов, жалоб, возбужденных дел за нарушение антимонопольного законодательства, при необходимости провести внутреннее расследование по выявлению лиц, допустивших нарушение антимонопольного законодательства;</w:t>
      </w:r>
    </w:p>
    <w:p w14:paraId="205C5F60" w14:textId="77777777" w:rsidR="00A218CF" w:rsidRDefault="00A218CF" w:rsidP="00A218C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709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- </w:t>
      </w:r>
      <w:r w:rsidR="003D4130" w:rsidRPr="00492F9B">
        <w:rPr>
          <w:spacing w:val="5"/>
          <w:sz w:val="24"/>
          <w:szCs w:val="24"/>
        </w:rPr>
        <w:t>проводить разъяснительную работу среди работников ДОУ по соблюдению требований антимонопольного законодательства в деятельности ДОУ, в том числе в сфере закупок, при заключении договоров в отношении имущества ДОУ;</w:t>
      </w:r>
    </w:p>
    <w:p w14:paraId="4E321159" w14:textId="163ECCE0" w:rsidR="003D4130" w:rsidRPr="00A218CF" w:rsidRDefault="00A218CF" w:rsidP="00A218CF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709"/>
        <w:rPr>
          <w:sz w:val="24"/>
          <w:szCs w:val="24"/>
        </w:rPr>
      </w:pPr>
      <w:r>
        <w:rPr>
          <w:spacing w:val="5"/>
          <w:sz w:val="24"/>
          <w:szCs w:val="24"/>
        </w:rPr>
        <w:t xml:space="preserve">- </w:t>
      </w:r>
      <w:r w:rsidR="003D4130" w:rsidRPr="00492F9B">
        <w:rPr>
          <w:spacing w:val="5"/>
          <w:sz w:val="24"/>
          <w:szCs w:val="24"/>
        </w:rPr>
        <w:t>проводить оценку функционирования антимонопольного комплаенса в ДОУ по установленной Распоряжением № 53 – р методике</w:t>
      </w:r>
      <w:r>
        <w:rPr>
          <w:spacing w:val="5"/>
          <w:sz w:val="24"/>
          <w:szCs w:val="24"/>
        </w:rPr>
        <w:t>.</w:t>
      </w:r>
    </w:p>
    <w:p w14:paraId="0BB3B06D" w14:textId="36AB446A" w:rsidR="00314A87" w:rsidRPr="003F5A1C" w:rsidRDefault="00B834D3" w:rsidP="00314A87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4</w:t>
      </w:r>
      <w:r w:rsidR="00F22365" w:rsidRPr="009258AC">
        <w:rPr>
          <w:sz w:val="24"/>
          <w:szCs w:val="24"/>
        </w:rPr>
        <w:t>.</w:t>
      </w:r>
      <w:r w:rsidR="00492F9B" w:rsidRPr="009258AC">
        <w:rPr>
          <w:sz w:val="24"/>
          <w:szCs w:val="24"/>
        </w:rPr>
        <w:t xml:space="preserve">  </w:t>
      </w:r>
      <w:r w:rsidR="009258AC" w:rsidRPr="009258AC">
        <w:rPr>
          <w:sz w:val="24"/>
          <w:szCs w:val="24"/>
        </w:rPr>
        <w:t xml:space="preserve">Назначить ответственным лицом, за соблюдение антимонопольного комплаенса, </w:t>
      </w:r>
      <w:r w:rsidR="009258AC" w:rsidRPr="003F5A1C">
        <w:rPr>
          <w:color w:val="auto"/>
          <w:sz w:val="24"/>
          <w:szCs w:val="24"/>
        </w:rPr>
        <w:t>экономиста по договорной и претензионной работе.</w:t>
      </w:r>
    </w:p>
    <w:p w14:paraId="4FD46793" w14:textId="4F4798B9" w:rsidR="00B834D3" w:rsidRPr="003F5A1C" w:rsidRDefault="00B834D3" w:rsidP="00B834D3">
      <w:pPr>
        <w:spacing w:after="0" w:line="240" w:lineRule="atLeast"/>
        <w:ind w:firstLine="709"/>
        <w:rPr>
          <w:color w:val="auto"/>
          <w:sz w:val="24"/>
          <w:szCs w:val="24"/>
        </w:rPr>
      </w:pPr>
      <w:r w:rsidRPr="003F5A1C">
        <w:rPr>
          <w:color w:val="auto"/>
          <w:sz w:val="24"/>
          <w:szCs w:val="24"/>
        </w:rPr>
        <w:t xml:space="preserve">5. </w:t>
      </w:r>
      <w:r w:rsidRPr="003F5A1C">
        <w:rPr>
          <w:color w:val="auto"/>
          <w:spacing w:val="5"/>
          <w:sz w:val="24"/>
          <w:szCs w:val="24"/>
        </w:rPr>
        <w:t>Предоставить в Управление образования Администрации ЗАТО Северск отчет о проделанной работе за предыдущий год по выявлению и оценке рисков нарушения антимонопольного законодательства, в том числе о наличии предостережений, предупреждений, штрафов, жалоб, возбужденных дел за нарушение антимонопольного законодательства.</w:t>
      </w:r>
    </w:p>
    <w:p w14:paraId="75FB96C8" w14:textId="77777777" w:rsidR="00B834D3" w:rsidRPr="003F5A1C" w:rsidRDefault="00B834D3" w:rsidP="00314A87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rPr>
          <w:color w:val="auto"/>
          <w:sz w:val="24"/>
          <w:szCs w:val="24"/>
        </w:rPr>
      </w:pPr>
    </w:p>
    <w:p w14:paraId="20BBD3BC" w14:textId="0200B20B" w:rsidR="00492F9B" w:rsidRPr="003F5A1C" w:rsidRDefault="00B834D3" w:rsidP="001240F6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rPr>
          <w:color w:val="auto"/>
          <w:spacing w:val="5"/>
          <w:sz w:val="24"/>
          <w:szCs w:val="24"/>
        </w:rPr>
      </w:pPr>
      <w:r w:rsidRPr="003F5A1C">
        <w:rPr>
          <w:color w:val="auto"/>
          <w:spacing w:val="5"/>
          <w:sz w:val="24"/>
          <w:szCs w:val="24"/>
        </w:rPr>
        <w:t>6</w:t>
      </w:r>
      <w:r w:rsidR="00F22365" w:rsidRPr="003F5A1C">
        <w:rPr>
          <w:color w:val="auto"/>
          <w:spacing w:val="5"/>
          <w:sz w:val="24"/>
          <w:szCs w:val="24"/>
        </w:rPr>
        <w:t>.</w:t>
      </w:r>
      <w:r w:rsidR="00F22365" w:rsidRPr="003F5A1C">
        <w:rPr>
          <w:color w:val="auto"/>
          <w:sz w:val="24"/>
          <w:szCs w:val="24"/>
        </w:rPr>
        <w:t xml:space="preserve"> </w:t>
      </w:r>
      <w:r w:rsidR="003F15B6" w:rsidRPr="003F5A1C">
        <w:rPr>
          <w:color w:val="auto"/>
          <w:sz w:val="24"/>
          <w:szCs w:val="24"/>
        </w:rPr>
        <w:t>Секретарю Аксеновой А.Ю.</w:t>
      </w:r>
      <w:r w:rsidR="00F22365" w:rsidRPr="003F5A1C">
        <w:rPr>
          <w:color w:val="auto"/>
          <w:sz w:val="24"/>
          <w:szCs w:val="24"/>
        </w:rPr>
        <w:t xml:space="preserve"> довести данный приказ до ответственных лиц.</w:t>
      </w:r>
      <w:r w:rsidR="00492F9B" w:rsidRPr="003F5A1C">
        <w:rPr>
          <w:color w:val="auto"/>
          <w:spacing w:val="5"/>
          <w:sz w:val="24"/>
          <w:szCs w:val="24"/>
        </w:rPr>
        <w:t xml:space="preserve"> </w:t>
      </w:r>
    </w:p>
    <w:p w14:paraId="2D382E87" w14:textId="73AF3412" w:rsidR="00314A87" w:rsidRPr="003F5A1C" w:rsidRDefault="00B834D3" w:rsidP="00314A87">
      <w:pPr>
        <w:spacing w:after="0" w:line="240" w:lineRule="atLeast"/>
        <w:ind w:firstLine="709"/>
        <w:rPr>
          <w:color w:val="auto"/>
          <w:sz w:val="24"/>
          <w:szCs w:val="24"/>
        </w:rPr>
      </w:pPr>
      <w:r w:rsidRPr="003F5A1C">
        <w:rPr>
          <w:color w:val="auto"/>
          <w:sz w:val="24"/>
          <w:szCs w:val="24"/>
        </w:rPr>
        <w:t>7</w:t>
      </w:r>
      <w:r w:rsidR="00160FE2" w:rsidRPr="003F5A1C">
        <w:rPr>
          <w:color w:val="auto"/>
          <w:sz w:val="24"/>
          <w:szCs w:val="24"/>
        </w:rPr>
        <w:t>. Контроль за исполнением настоящего приказа оставляю за собой.</w:t>
      </w:r>
    </w:p>
    <w:p w14:paraId="430DC573" w14:textId="77777777" w:rsidR="00160FE2" w:rsidRPr="003F5A1C" w:rsidRDefault="00160FE2" w:rsidP="00160FE2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rPr>
          <w:color w:val="auto"/>
          <w:spacing w:val="5"/>
          <w:sz w:val="24"/>
          <w:szCs w:val="24"/>
        </w:rPr>
      </w:pPr>
    </w:p>
    <w:p w14:paraId="025CA858" w14:textId="7EF92E00" w:rsidR="00160FE2" w:rsidRPr="003F5A1C" w:rsidRDefault="00DE51B6" w:rsidP="00160FE2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rPr>
          <w:color w:val="auto"/>
          <w:spacing w:val="5"/>
          <w:sz w:val="24"/>
          <w:szCs w:val="24"/>
        </w:rPr>
      </w:pPr>
      <w:r>
        <w:rPr>
          <w:color w:val="auto"/>
          <w:spacing w:val="5"/>
          <w:sz w:val="24"/>
          <w:szCs w:val="24"/>
        </w:rPr>
        <w:tab/>
      </w:r>
    </w:p>
    <w:p w14:paraId="37B2EA19" w14:textId="44869791" w:rsidR="00160FE2" w:rsidRPr="003F5A1C" w:rsidRDefault="00DE51B6" w:rsidP="00160FE2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0"/>
        <w:rPr>
          <w:color w:val="auto"/>
          <w:sz w:val="24"/>
          <w:szCs w:val="24"/>
        </w:rPr>
      </w:pPr>
      <w:r>
        <w:rPr>
          <w:color w:val="auto"/>
          <w:spacing w:val="5"/>
          <w:sz w:val="24"/>
          <w:szCs w:val="24"/>
        </w:rPr>
        <w:tab/>
      </w:r>
      <w:r>
        <w:rPr>
          <w:color w:val="auto"/>
          <w:spacing w:val="5"/>
          <w:sz w:val="24"/>
          <w:szCs w:val="24"/>
        </w:rPr>
        <w:tab/>
      </w:r>
      <w:r w:rsidR="00160FE2" w:rsidRPr="003F5A1C">
        <w:rPr>
          <w:color w:val="auto"/>
          <w:spacing w:val="5"/>
          <w:sz w:val="24"/>
          <w:szCs w:val="24"/>
        </w:rPr>
        <w:t xml:space="preserve">Заведующий </w:t>
      </w:r>
      <w:r w:rsidR="00160FE2" w:rsidRPr="003F5A1C">
        <w:rPr>
          <w:color w:val="auto"/>
          <w:spacing w:val="5"/>
          <w:sz w:val="24"/>
          <w:szCs w:val="24"/>
        </w:rPr>
        <w:tab/>
      </w:r>
      <w:r w:rsidR="00160FE2" w:rsidRPr="003F5A1C">
        <w:rPr>
          <w:color w:val="auto"/>
          <w:spacing w:val="5"/>
          <w:sz w:val="24"/>
          <w:szCs w:val="24"/>
        </w:rPr>
        <w:tab/>
      </w:r>
      <w:r w:rsidR="00160FE2" w:rsidRPr="003F5A1C">
        <w:rPr>
          <w:color w:val="auto"/>
          <w:spacing w:val="5"/>
          <w:sz w:val="24"/>
          <w:szCs w:val="24"/>
        </w:rPr>
        <w:tab/>
      </w:r>
      <w:r w:rsidR="00160FE2" w:rsidRPr="003F5A1C">
        <w:rPr>
          <w:color w:val="auto"/>
          <w:spacing w:val="5"/>
          <w:sz w:val="24"/>
          <w:szCs w:val="24"/>
        </w:rPr>
        <w:tab/>
      </w:r>
      <w:r w:rsidR="00160FE2" w:rsidRPr="003F5A1C">
        <w:rPr>
          <w:color w:val="auto"/>
          <w:spacing w:val="5"/>
          <w:sz w:val="24"/>
          <w:szCs w:val="24"/>
        </w:rPr>
        <w:tab/>
      </w:r>
      <w:r w:rsidR="00160FE2" w:rsidRPr="003F5A1C">
        <w:rPr>
          <w:color w:val="auto"/>
          <w:spacing w:val="5"/>
          <w:sz w:val="24"/>
          <w:szCs w:val="24"/>
        </w:rPr>
        <w:tab/>
      </w:r>
      <w:r w:rsidR="003F15B6" w:rsidRPr="003F5A1C">
        <w:rPr>
          <w:color w:val="auto"/>
          <w:spacing w:val="5"/>
          <w:sz w:val="24"/>
          <w:szCs w:val="24"/>
        </w:rPr>
        <w:t>Н.В. Еремина</w:t>
      </w:r>
    </w:p>
    <w:p w14:paraId="65CB886A" w14:textId="77777777" w:rsidR="00160FE2" w:rsidRPr="003F5A1C" w:rsidRDefault="00160FE2" w:rsidP="00160FE2">
      <w:pPr>
        <w:spacing w:after="0" w:line="240" w:lineRule="atLeast"/>
        <w:ind w:firstLine="709"/>
        <w:rPr>
          <w:color w:val="auto"/>
          <w:sz w:val="24"/>
          <w:szCs w:val="24"/>
        </w:rPr>
      </w:pPr>
    </w:p>
    <w:p w14:paraId="4C3D385A" w14:textId="77777777" w:rsidR="00160FE2" w:rsidRPr="003F5A1C" w:rsidRDefault="00160FE2" w:rsidP="00160FE2">
      <w:pPr>
        <w:spacing w:after="0" w:line="240" w:lineRule="atLeast"/>
        <w:ind w:firstLine="709"/>
        <w:rPr>
          <w:color w:val="auto"/>
          <w:sz w:val="24"/>
          <w:szCs w:val="24"/>
        </w:rPr>
      </w:pPr>
    </w:p>
    <w:p w14:paraId="63A7B979" w14:textId="77777777" w:rsidR="00160FE2" w:rsidRPr="003F5A1C" w:rsidRDefault="00160FE2" w:rsidP="00160FE2">
      <w:pPr>
        <w:spacing w:after="0" w:line="240" w:lineRule="atLeast"/>
        <w:ind w:firstLine="709"/>
        <w:rPr>
          <w:color w:val="auto"/>
          <w:sz w:val="24"/>
          <w:szCs w:val="24"/>
        </w:rPr>
      </w:pPr>
    </w:p>
    <w:p w14:paraId="5635BED3" w14:textId="77777777" w:rsidR="00DE4E60" w:rsidRPr="003F5A1C" w:rsidRDefault="00DE4E60" w:rsidP="00982A24">
      <w:pPr>
        <w:ind w:firstLine="0"/>
        <w:rPr>
          <w:color w:val="auto"/>
          <w:sz w:val="24"/>
          <w:szCs w:val="24"/>
        </w:rPr>
      </w:pPr>
    </w:p>
    <w:p w14:paraId="66E67BF1" w14:textId="77777777" w:rsidR="00DE4E60" w:rsidRPr="003F5A1C" w:rsidRDefault="00DE4E60">
      <w:pPr>
        <w:rPr>
          <w:color w:val="auto"/>
          <w:sz w:val="24"/>
          <w:szCs w:val="24"/>
        </w:rPr>
      </w:pPr>
      <w:r w:rsidRPr="003F5A1C">
        <w:rPr>
          <w:color w:val="auto"/>
          <w:sz w:val="24"/>
          <w:szCs w:val="24"/>
        </w:rPr>
        <w:t>Ознакомлены:</w:t>
      </w:r>
    </w:p>
    <w:p w14:paraId="40B75E7F" w14:textId="77777777" w:rsidR="008F2C21" w:rsidRDefault="008F2C21" w:rsidP="003F5A1C">
      <w:pPr>
        <w:rPr>
          <w:sz w:val="24"/>
          <w:szCs w:val="24"/>
        </w:rPr>
      </w:pPr>
    </w:p>
    <w:p w14:paraId="067C9670" w14:textId="64876721" w:rsidR="003F5A1C" w:rsidRDefault="00991206" w:rsidP="003F5A1C">
      <w:pPr>
        <w:rPr>
          <w:sz w:val="24"/>
          <w:szCs w:val="24"/>
        </w:rPr>
      </w:pPr>
      <w:r>
        <w:rPr>
          <w:sz w:val="24"/>
          <w:szCs w:val="24"/>
        </w:rPr>
        <w:t>Буренок Е.В.</w:t>
      </w:r>
    </w:p>
    <w:p w14:paraId="53A0F955" w14:textId="77777777" w:rsidR="003F5A1C" w:rsidRDefault="003F5A1C" w:rsidP="003F5A1C">
      <w:pPr>
        <w:rPr>
          <w:sz w:val="24"/>
          <w:szCs w:val="24"/>
        </w:rPr>
      </w:pPr>
    </w:p>
    <w:p w14:paraId="3EDF485E" w14:textId="74A406AC" w:rsidR="003F5A1C" w:rsidRDefault="003F5A1C" w:rsidP="003F5A1C">
      <w:pPr>
        <w:rPr>
          <w:sz w:val="24"/>
          <w:szCs w:val="24"/>
        </w:rPr>
        <w:sectPr w:rsidR="003F5A1C" w:rsidSect="008F2C2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563C2CF9" w14:textId="4C0955A3" w:rsidR="00054B65" w:rsidRPr="00AB6906" w:rsidRDefault="008F2C21" w:rsidP="00AB6906">
      <w:pPr>
        <w:pStyle w:val="ab"/>
        <w:jc w:val="right"/>
        <w:rPr>
          <w:sz w:val="18"/>
          <w:szCs w:val="14"/>
        </w:rPr>
      </w:pPr>
      <w:r w:rsidRPr="00AB6906">
        <w:rPr>
          <w:sz w:val="18"/>
          <w:szCs w:val="14"/>
        </w:rPr>
        <w:lastRenderedPageBreak/>
        <w:t>Пр</w:t>
      </w:r>
      <w:r w:rsidR="00054B65" w:rsidRPr="00AB6906">
        <w:rPr>
          <w:sz w:val="18"/>
          <w:szCs w:val="14"/>
        </w:rPr>
        <w:t xml:space="preserve">иложение </w:t>
      </w:r>
      <w:r w:rsidR="008C01B6" w:rsidRPr="00AB6906">
        <w:rPr>
          <w:sz w:val="18"/>
          <w:szCs w:val="14"/>
        </w:rPr>
        <w:t>2</w:t>
      </w:r>
    </w:p>
    <w:p w14:paraId="54DC744A" w14:textId="35CB7D50" w:rsidR="000D766E" w:rsidRDefault="000D766E" w:rsidP="00AB6906">
      <w:pPr>
        <w:pStyle w:val="ab"/>
        <w:jc w:val="right"/>
        <w:rPr>
          <w:sz w:val="18"/>
          <w:szCs w:val="14"/>
        </w:rPr>
      </w:pPr>
      <w:r>
        <w:rPr>
          <w:sz w:val="18"/>
          <w:szCs w:val="14"/>
        </w:rPr>
        <w:t>УТВЕРЖДЕНО</w:t>
      </w:r>
    </w:p>
    <w:p w14:paraId="4B4DA146" w14:textId="5811602E" w:rsidR="00AB6906" w:rsidRPr="00AB6906" w:rsidRDefault="00054B65" w:rsidP="00AB6906">
      <w:pPr>
        <w:pStyle w:val="ab"/>
        <w:jc w:val="right"/>
        <w:rPr>
          <w:sz w:val="18"/>
          <w:szCs w:val="14"/>
        </w:rPr>
      </w:pPr>
      <w:r w:rsidRPr="00AB6906">
        <w:rPr>
          <w:sz w:val="18"/>
          <w:szCs w:val="14"/>
        </w:rPr>
        <w:t xml:space="preserve"> Приказ</w:t>
      </w:r>
      <w:r w:rsidR="000D766E">
        <w:rPr>
          <w:sz w:val="18"/>
          <w:szCs w:val="14"/>
        </w:rPr>
        <w:t>ом</w:t>
      </w:r>
      <w:r w:rsidRPr="00AB6906">
        <w:rPr>
          <w:sz w:val="18"/>
          <w:szCs w:val="14"/>
        </w:rPr>
        <w:t xml:space="preserve"> </w:t>
      </w:r>
      <w:r w:rsidR="00AB6906" w:rsidRPr="00AB6906">
        <w:rPr>
          <w:sz w:val="18"/>
          <w:szCs w:val="14"/>
        </w:rPr>
        <w:t>МБДОУ «Детский сад № 50»</w:t>
      </w:r>
    </w:p>
    <w:p w14:paraId="33C7814A" w14:textId="067956BE" w:rsidR="001607E3" w:rsidRPr="00AB6906" w:rsidRDefault="00054B65" w:rsidP="00AB6906">
      <w:pPr>
        <w:pStyle w:val="ab"/>
        <w:jc w:val="right"/>
        <w:rPr>
          <w:sz w:val="18"/>
          <w:szCs w:val="14"/>
        </w:rPr>
      </w:pPr>
      <w:r w:rsidRPr="006006A7">
        <w:rPr>
          <w:sz w:val="18"/>
          <w:szCs w:val="14"/>
        </w:rPr>
        <w:t>от 2</w:t>
      </w:r>
      <w:r w:rsidR="006006A7" w:rsidRPr="006006A7">
        <w:rPr>
          <w:sz w:val="18"/>
          <w:szCs w:val="14"/>
        </w:rPr>
        <w:t>6</w:t>
      </w:r>
      <w:r w:rsidRPr="006006A7">
        <w:rPr>
          <w:sz w:val="18"/>
          <w:szCs w:val="14"/>
        </w:rPr>
        <w:t>.12.202</w:t>
      </w:r>
      <w:r w:rsidR="00991206" w:rsidRPr="006006A7">
        <w:rPr>
          <w:sz w:val="18"/>
          <w:szCs w:val="14"/>
        </w:rPr>
        <w:t>4</w:t>
      </w:r>
      <w:r w:rsidRPr="006006A7">
        <w:rPr>
          <w:sz w:val="18"/>
          <w:szCs w:val="14"/>
        </w:rPr>
        <w:t xml:space="preserve"> № 2</w:t>
      </w:r>
      <w:r w:rsidR="006006A7" w:rsidRPr="006006A7">
        <w:rPr>
          <w:sz w:val="18"/>
          <w:szCs w:val="14"/>
        </w:rPr>
        <w:t>1</w:t>
      </w:r>
      <w:r w:rsidRPr="006006A7">
        <w:rPr>
          <w:sz w:val="18"/>
          <w:szCs w:val="14"/>
        </w:rPr>
        <w:t>4</w:t>
      </w:r>
      <w:r w:rsidR="006006A7" w:rsidRPr="006006A7">
        <w:rPr>
          <w:sz w:val="18"/>
          <w:szCs w:val="14"/>
        </w:rPr>
        <w:t>/1</w:t>
      </w:r>
    </w:p>
    <w:p w14:paraId="089EC848" w14:textId="77777777" w:rsidR="003F5A1C" w:rsidRPr="00AA45D9" w:rsidRDefault="003F5A1C" w:rsidP="003F5A1C">
      <w:pPr>
        <w:pStyle w:val="a8"/>
        <w:spacing w:before="122"/>
        <w:ind w:left="390" w:right="361"/>
        <w:jc w:val="center"/>
        <w:rPr>
          <w:b/>
          <w:bCs/>
          <w:sz w:val="24"/>
          <w:szCs w:val="24"/>
        </w:rPr>
      </w:pPr>
      <w:r w:rsidRPr="00AA45D9">
        <w:rPr>
          <w:b/>
          <w:bCs/>
          <w:sz w:val="24"/>
          <w:szCs w:val="24"/>
        </w:rPr>
        <w:t>Ключевые</w:t>
      </w:r>
      <w:r w:rsidRPr="00AA45D9">
        <w:rPr>
          <w:b/>
          <w:bCs/>
          <w:spacing w:val="-8"/>
          <w:sz w:val="24"/>
          <w:szCs w:val="24"/>
        </w:rPr>
        <w:t xml:space="preserve"> </w:t>
      </w:r>
      <w:r w:rsidRPr="00AA45D9">
        <w:rPr>
          <w:b/>
          <w:bCs/>
          <w:sz w:val="24"/>
          <w:szCs w:val="24"/>
        </w:rPr>
        <w:t>показатели</w:t>
      </w:r>
      <w:r w:rsidRPr="00AA45D9">
        <w:rPr>
          <w:b/>
          <w:bCs/>
          <w:spacing w:val="-7"/>
          <w:sz w:val="24"/>
          <w:szCs w:val="24"/>
        </w:rPr>
        <w:t xml:space="preserve"> </w:t>
      </w:r>
      <w:r w:rsidRPr="00AA45D9">
        <w:rPr>
          <w:b/>
          <w:bCs/>
          <w:sz w:val="24"/>
          <w:szCs w:val="24"/>
        </w:rPr>
        <w:t>эффективности</w:t>
      </w:r>
      <w:r w:rsidRPr="00AA45D9">
        <w:rPr>
          <w:b/>
          <w:bCs/>
          <w:spacing w:val="-6"/>
          <w:sz w:val="24"/>
          <w:szCs w:val="24"/>
        </w:rPr>
        <w:t xml:space="preserve"> </w:t>
      </w:r>
      <w:r w:rsidRPr="00AA45D9">
        <w:rPr>
          <w:b/>
          <w:bCs/>
          <w:sz w:val="24"/>
          <w:szCs w:val="24"/>
        </w:rPr>
        <w:t>функционирования</w:t>
      </w:r>
      <w:r w:rsidRPr="00AA45D9">
        <w:rPr>
          <w:b/>
          <w:bCs/>
          <w:spacing w:val="-7"/>
          <w:sz w:val="24"/>
          <w:szCs w:val="24"/>
        </w:rPr>
        <w:t xml:space="preserve"> </w:t>
      </w:r>
      <w:r w:rsidRPr="00AA45D9">
        <w:rPr>
          <w:b/>
          <w:bCs/>
          <w:sz w:val="24"/>
          <w:szCs w:val="24"/>
        </w:rPr>
        <w:t>антимонопольного</w:t>
      </w:r>
      <w:r w:rsidRPr="00AA45D9">
        <w:rPr>
          <w:b/>
          <w:bCs/>
          <w:spacing w:val="-6"/>
          <w:sz w:val="24"/>
          <w:szCs w:val="24"/>
        </w:rPr>
        <w:t xml:space="preserve"> </w:t>
      </w:r>
      <w:r w:rsidRPr="00AA45D9">
        <w:rPr>
          <w:b/>
          <w:bCs/>
          <w:sz w:val="24"/>
          <w:szCs w:val="24"/>
        </w:rPr>
        <w:t>комплаенса</w:t>
      </w:r>
      <w:r w:rsidRPr="00AA45D9">
        <w:rPr>
          <w:b/>
          <w:bCs/>
          <w:spacing w:val="-57"/>
          <w:sz w:val="24"/>
          <w:szCs w:val="24"/>
        </w:rPr>
        <w:t xml:space="preserve"> </w:t>
      </w:r>
      <w:r w:rsidRPr="00AA45D9">
        <w:rPr>
          <w:b/>
          <w:bCs/>
          <w:sz w:val="24"/>
          <w:szCs w:val="24"/>
        </w:rPr>
        <w:t>и методика оценки значений ключевых показателей эффективности для должностного</w:t>
      </w:r>
      <w:r w:rsidRPr="00AA45D9">
        <w:rPr>
          <w:b/>
          <w:bCs/>
          <w:spacing w:val="1"/>
          <w:sz w:val="24"/>
          <w:szCs w:val="24"/>
        </w:rPr>
        <w:t xml:space="preserve"> </w:t>
      </w:r>
      <w:r w:rsidRPr="00AA45D9">
        <w:rPr>
          <w:b/>
          <w:bCs/>
          <w:sz w:val="24"/>
          <w:szCs w:val="24"/>
        </w:rPr>
        <w:t>лица</w:t>
      </w:r>
      <w:r w:rsidRPr="00AA45D9">
        <w:rPr>
          <w:b/>
          <w:bCs/>
          <w:spacing w:val="-2"/>
          <w:sz w:val="24"/>
          <w:szCs w:val="24"/>
        </w:rPr>
        <w:t xml:space="preserve"> </w:t>
      </w:r>
      <w:r w:rsidRPr="00AA45D9">
        <w:rPr>
          <w:b/>
          <w:bCs/>
          <w:sz w:val="24"/>
          <w:szCs w:val="24"/>
        </w:rPr>
        <w:t>и для учреждения</w:t>
      </w:r>
      <w:r w:rsidRPr="00AA45D9">
        <w:rPr>
          <w:b/>
          <w:bCs/>
          <w:spacing w:val="-3"/>
          <w:sz w:val="24"/>
          <w:szCs w:val="24"/>
        </w:rPr>
        <w:t xml:space="preserve"> </w:t>
      </w:r>
      <w:r w:rsidRPr="00AA45D9">
        <w:rPr>
          <w:b/>
          <w:bCs/>
          <w:sz w:val="24"/>
          <w:szCs w:val="24"/>
        </w:rPr>
        <w:t>в</w:t>
      </w:r>
      <w:r w:rsidRPr="00AA45D9">
        <w:rPr>
          <w:b/>
          <w:bCs/>
          <w:spacing w:val="-1"/>
          <w:sz w:val="24"/>
          <w:szCs w:val="24"/>
        </w:rPr>
        <w:t xml:space="preserve"> </w:t>
      </w:r>
      <w:r w:rsidRPr="00AA45D9">
        <w:rPr>
          <w:b/>
          <w:bCs/>
          <w:sz w:val="24"/>
          <w:szCs w:val="24"/>
        </w:rPr>
        <w:t>целом.</w:t>
      </w:r>
    </w:p>
    <w:p w14:paraId="4E7618BE" w14:textId="77777777" w:rsidR="003F5A1C" w:rsidRPr="0069114C" w:rsidRDefault="003F5A1C" w:rsidP="003F5A1C">
      <w:pPr>
        <w:pStyle w:val="a8"/>
        <w:spacing w:line="240" w:lineRule="atLeast"/>
        <w:ind w:firstLine="709"/>
      </w:pPr>
      <w:r w:rsidRPr="0069114C">
        <w:t>1. Ключевые</w:t>
      </w:r>
      <w:r w:rsidRPr="0069114C">
        <w:rPr>
          <w:spacing w:val="-4"/>
        </w:rPr>
        <w:t xml:space="preserve"> </w:t>
      </w:r>
      <w:r w:rsidRPr="0069114C">
        <w:t>показатели</w:t>
      </w:r>
      <w:r w:rsidRPr="0069114C">
        <w:rPr>
          <w:spacing w:val="-1"/>
        </w:rPr>
        <w:t xml:space="preserve"> </w:t>
      </w:r>
      <w:r w:rsidRPr="0069114C">
        <w:t>эффективности</w:t>
      </w:r>
      <w:r w:rsidRPr="0069114C">
        <w:rPr>
          <w:spacing w:val="-3"/>
        </w:rPr>
        <w:t xml:space="preserve"> </w:t>
      </w:r>
      <w:r w:rsidRPr="0069114C">
        <w:t>антимонопольного</w:t>
      </w:r>
      <w:r w:rsidRPr="0069114C">
        <w:rPr>
          <w:spacing w:val="-5"/>
        </w:rPr>
        <w:t xml:space="preserve"> </w:t>
      </w:r>
      <w:r w:rsidRPr="0069114C">
        <w:t>комплаенса</w:t>
      </w:r>
      <w:r w:rsidRPr="0069114C">
        <w:rPr>
          <w:spacing w:val="-4"/>
        </w:rPr>
        <w:t xml:space="preserve"> </w:t>
      </w:r>
      <w:r w:rsidRPr="0069114C">
        <w:t>как</w:t>
      </w:r>
      <w:r w:rsidRPr="0069114C">
        <w:rPr>
          <w:spacing w:val="-3"/>
        </w:rPr>
        <w:t xml:space="preserve"> </w:t>
      </w:r>
      <w:r w:rsidRPr="0069114C">
        <w:t>для должностного</w:t>
      </w:r>
      <w:r w:rsidRPr="0069114C">
        <w:rPr>
          <w:spacing w:val="1"/>
        </w:rPr>
        <w:t xml:space="preserve"> </w:t>
      </w:r>
      <w:r w:rsidRPr="0069114C">
        <w:t>лица,</w:t>
      </w:r>
      <w:r w:rsidRPr="0069114C">
        <w:rPr>
          <w:spacing w:val="1"/>
        </w:rPr>
        <w:t xml:space="preserve"> </w:t>
      </w:r>
      <w:r w:rsidRPr="0069114C">
        <w:t>так</w:t>
      </w:r>
      <w:r w:rsidRPr="0069114C">
        <w:rPr>
          <w:spacing w:val="1"/>
        </w:rPr>
        <w:t xml:space="preserve"> </w:t>
      </w:r>
      <w:r w:rsidRPr="0069114C">
        <w:t>и</w:t>
      </w:r>
      <w:r w:rsidRPr="0069114C">
        <w:rPr>
          <w:spacing w:val="1"/>
        </w:rPr>
        <w:t xml:space="preserve"> </w:t>
      </w:r>
      <w:r w:rsidRPr="0069114C">
        <w:t>для</w:t>
      </w:r>
      <w:r w:rsidRPr="0069114C">
        <w:rPr>
          <w:spacing w:val="1"/>
        </w:rPr>
        <w:t xml:space="preserve"> </w:t>
      </w:r>
      <w:r w:rsidRPr="0069114C">
        <w:t>ДОУ</w:t>
      </w:r>
      <w:r w:rsidRPr="0069114C">
        <w:rPr>
          <w:spacing w:val="1"/>
        </w:rPr>
        <w:t xml:space="preserve"> </w:t>
      </w:r>
      <w:r w:rsidRPr="0069114C">
        <w:t>в</w:t>
      </w:r>
      <w:r w:rsidRPr="0069114C">
        <w:rPr>
          <w:spacing w:val="1"/>
        </w:rPr>
        <w:t xml:space="preserve"> </w:t>
      </w:r>
      <w:r w:rsidRPr="0069114C">
        <w:t>целом</w:t>
      </w:r>
      <w:r w:rsidRPr="0069114C">
        <w:rPr>
          <w:spacing w:val="1"/>
        </w:rPr>
        <w:t xml:space="preserve"> </w:t>
      </w:r>
      <w:r w:rsidRPr="0069114C">
        <w:t>рассчитываются</w:t>
      </w:r>
      <w:r w:rsidRPr="0069114C">
        <w:rPr>
          <w:spacing w:val="1"/>
        </w:rPr>
        <w:t xml:space="preserve"> </w:t>
      </w:r>
      <w:r w:rsidRPr="0069114C">
        <w:t>в</w:t>
      </w:r>
      <w:r w:rsidRPr="0069114C">
        <w:rPr>
          <w:spacing w:val="1"/>
        </w:rPr>
        <w:t xml:space="preserve"> </w:t>
      </w:r>
      <w:r w:rsidRPr="0069114C">
        <w:t>целях</w:t>
      </w:r>
      <w:r w:rsidRPr="0069114C">
        <w:rPr>
          <w:spacing w:val="1"/>
        </w:rPr>
        <w:t xml:space="preserve"> </w:t>
      </w:r>
      <w:r w:rsidRPr="0069114C">
        <w:t>оценки</w:t>
      </w:r>
      <w:r w:rsidRPr="0069114C">
        <w:rPr>
          <w:spacing w:val="1"/>
        </w:rPr>
        <w:t xml:space="preserve"> </w:t>
      </w:r>
      <w:r w:rsidRPr="0069114C">
        <w:t>эффективности</w:t>
      </w:r>
      <w:r w:rsidRPr="0069114C">
        <w:rPr>
          <w:spacing w:val="1"/>
        </w:rPr>
        <w:t xml:space="preserve"> </w:t>
      </w:r>
      <w:r w:rsidRPr="0069114C">
        <w:t>функционирования</w:t>
      </w:r>
      <w:r w:rsidRPr="0069114C">
        <w:rPr>
          <w:spacing w:val="1"/>
        </w:rPr>
        <w:t xml:space="preserve"> </w:t>
      </w:r>
      <w:r w:rsidRPr="0069114C">
        <w:t>антимонопольного</w:t>
      </w:r>
      <w:r w:rsidRPr="0069114C">
        <w:rPr>
          <w:spacing w:val="1"/>
        </w:rPr>
        <w:t xml:space="preserve"> </w:t>
      </w:r>
      <w:r w:rsidRPr="0069114C">
        <w:t>комплаенса</w:t>
      </w:r>
      <w:r w:rsidRPr="0069114C">
        <w:rPr>
          <w:spacing w:val="1"/>
        </w:rPr>
        <w:t xml:space="preserve"> </w:t>
      </w:r>
      <w:r w:rsidRPr="0069114C">
        <w:t>в</w:t>
      </w:r>
      <w:r w:rsidRPr="0069114C">
        <w:rPr>
          <w:spacing w:val="1"/>
        </w:rPr>
        <w:t xml:space="preserve"> </w:t>
      </w:r>
      <w:r w:rsidRPr="0069114C">
        <w:t>соответствии</w:t>
      </w:r>
      <w:r w:rsidRPr="0069114C">
        <w:rPr>
          <w:spacing w:val="1"/>
        </w:rPr>
        <w:t xml:space="preserve"> </w:t>
      </w:r>
      <w:r w:rsidRPr="0069114C">
        <w:t>с</w:t>
      </w:r>
      <w:r w:rsidRPr="0069114C">
        <w:rPr>
          <w:spacing w:val="-57"/>
        </w:rPr>
        <w:t xml:space="preserve"> </w:t>
      </w:r>
      <w:r w:rsidRPr="0069114C">
        <w:t>Методикой</w:t>
      </w:r>
      <w:r w:rsidRPr="0069114C">
        <w:rPr>
          <w:spacing w:val="1"/>
        </w:rPr>
        <w:t xml:space="preserve"> </w:t>
      </w:r>
      <w:r w:rsidRPr="0069114C">
        <w:t>расчета</w:t>
      </w:r>
      <w:r w:rsidRPr="0069114C">
        <w:rPr>
          <w:spacing w:val="1"/>
        </w:rPr>
        <w:t xml:space="preserve"> </w:t>
      </w:r>
      <w:r w:rsidRPr="0069114C">
        <w:t>ключевых</w:t>
      </w:r>
      <w:r w:rsidRPr="0069114C">
        <w:rPr>
          <w:spacing w:val="1"/>
        </w:rPr>
        <w:t xml:space="preserve"> </w:t>
      </w:r>
      <w:r w:rsidRPr="0069114C">
        <w:t>показателей</w:t>
      </w:r>
      <w:r w:rsidRPr="0069114C">
        <w:rPr>
          <w:spacing w:val="1"/>
        </w:rPr>
        <w:t xml:space="preserve"> </w:t>
      </w:r>
      <w:r w:rsidRPr="0069114C">
        <w:t>эффективности</w:t>
      </w:r>
      <w:r w:rsidRPr="0069114C">
        <w:rPr>
          <w:spacing w:val="1"/>
        </w:rPr>
        <w:t xml:space="preserve"> </w:t>
      </w:r>
      <w:r w:rsidRPr="0069114C">
        <w:t>функционирования</w:t>
      </w:r>
      <w:r w:rsidRPr="0069114C">
        <w:rPr>
          <w:spacing w:val="1"/>
        </w:rPr>
        <w:t xml:space="preserve"> </w:t>
      </w:r>
      <w:r w:rsidRPr="0069114C">
        <w:t>в</w:t>
      </w:r>
      <w:r w:rsidRPr="0069114C">
        <w:rPr>
          <w:spacing w:val="-57"/>
        </w:rPr>
        <w:t xml:space="preserve"> </w:t>
      </w:r>
      <w:r w:rsidRPr="0069114C">
        <w:t>федеральном</w:t>
      </w:r>
      <w:r w:rsidRPr="0069114C">
        <w:rPr>
          <w:spacing w:val="1"/>
        </w:rPr>
        <w:t xml:space="preserve"> </w:t>
      </w:r>
      <w:r w:rsidRPr="0069114C">
        <w:t>органе</w:t>
      </w:r>
      <w:r w:rsidRPr="0069114C">
        <w:rPr>
          <w:spacing w:val="1"/>
        </w:rPr>
        <w:t xml:space="preserve"> </w:t>
      </w:r>
      <w:r w:rsidRPr="0069114C">
        <w:t>исполнительной</w:t>
      </w:r>
      <w:r w:rsidRPr="0069114C">
        <w:rPr>
          <w:spacing w:val="1"/>
        </w:rPr>
        <w:t xml:space="preserve"> </w:t>
      </w:r>
      <w:r w:rsidRPr="0069114C">
        <w:t>власти</w:t>
      </w:r>
      <w:r w:rsidRPr="0069114C">
        <w:rPr>
          <w:spacing w:val="1"/>
        </w:rPr>
        <w:t xml:space="preserve"> </w:t>
      </w:r>
      <w:r w:rsidRPr="0069114C">
        <w:t>антимонопольного</w:t>
      </w:r>
      <w:r w:rsidRPr="0069114C">
        <w:rPr>
          <w:spacing w:val="1"/>
        </w:rPr>
        <w:t xml:space="preserve"> </w:t>
      </w:r>
      <w:r w:rsidRPr="0069114C">
        <w:t>комплаенса</w:t>
      </w:r>
      <w:r w:rsidRPr="0069114C">
        <w:rPr>
          <w:spacing w:val="1"/>
        </w:rPr>
        <w:t xml:space="preserve"> </w:t>
      </w:r>
      <w:r w:rsidRPr="0069114C">
        <w:t>(далее-</w:t>
      </w:r>
      <w:r w:rsidRPr="0069114C">
        <w:rPr>
          <w:spacing w:val="-57"/>
        </w:rPr>
        <w:t xml:space="preserve"> </w:t>
      </w:r>
      <w:r w:rsidRPr="0069114C">
        <w:t>Методика), разработанной Федеральной Антимонопольной Службой России (далее - ФАС</w:t>
      </w:r>
      <w:r w:rsidRPr="0069114C">
        <w:rPr>
          <w:spacing w:val="-57"/>
        </w:rPr>
        <w:t xml:space="preserve"> </w:t>
      </w:r>
      <w:r w:rsidRPr="0069114C">
        <w:t>России)</w:t>
      </w:r>
      <w:r w:rsidRPr="0069114C">
        <w:rPr>
          <w:spacing w:val="-1"/>
        </w:rPr>
        <w:t xml:space="preserve"> </w:t>
      </w:r>
      <w:r w:rsidRPr="0069114C">
        <w:t>и</w:t>
      </w:r>
      <w:r w:rsidRPr="0069114C">
        <w:rPr>
          <w:spacing w:val="-1"/>
        </w:rPr>
        <w:t xml:space="preserve"> </w:t>
      </w:r>
      <w:r w:rsidRPr="0069114C">
        <w:t>утвержденной</w:t>
      </w:r>
      <w:r w:rsidRPr="0069114C">
        <w:rPr>
          <w:spacing w:val="-1"/>
        </w:rPr>
        <w:t xml:space="preserve"> </w:t>
      </w:r>
      <w:r w:rsidRPr="0069114C">
        <w:t>приказом</w:t>
      </w:r>
      <w:r w:rsidRPr="0069114C">
        <w:rPr>
          <w:spacing w:val="-1"/>
        </w:rPr>
        <w:t xml:space="preserve"> </w:t>
      </w:r>
      <w:r w:rsidRPr="0069114C">
        <w:t>ФАС</w:t>
      </w:r>
      <w:r w:rsidRPr="0069114C">
        <w:rPr>
          <w:spacing w:val="-2"/>
        </w:rPr>
        <w:t xml:space="preserve"> </w:t>
      </w:r>
      <w:r w:rsidRPr="0069114C">
        <w:t>России от</w:t>
      </w:r>
      <w:r w:rsidRPr="0069114C">
        <w:rPr>
          <w:spacing w:val="-1"/>
        </w:rPr>
        <w:t xml:space="preserve"> 27</w:t>
      </w:r>
      <w:r w:rsidRPr="0069114C">
        <w:t>.12.2022 №</w:t>
      </w:r>
      <w:r w:rsidRPr="0069114C">
        <w:rPr>
          <w:spacing w:val="-2"/>
        </w:rPr>
        <w:t xml:space="preserve"> </w:t>
      </w:r>
      <w:r w:rsidRPr="0069114C">
        <w:t>1034/22.</w:t>
      </w:r>
    </w:p>
    <w:p w14:paraId="23A01FC5" w14:textId="77777777" w:rsidR="003F5A1C" w:rsidRPr="0069114C" w:rsidRDefault="003F5A1C" w:rsidP="003F5A1C">
      <w:pPr>
        <w:tabs>
          <w:tab w:val="left" w:pos="1023"/>
        </w:tabs>
        <w:spacing w:line="240" w:lineRule="atLeast"/>
        <w:ind w:firstLine="709"/>
        <w:rPr>
          <w:sz w:val="22"/>
          <w:szCs w:val="20"/>
        </w:rPr>
      </w:pPr>
      <w:r w:rsidRPr="0069114C">
        <w:rPr>
          <w:sz w:val="22"/>
          <w:szCs w:val="20"/>
        </w:rPr>
        <w:t>2. Ключевыми показателями эффективности (далее КПЭ) антимонопольного</w:t>
      </w:r>
      <w:r w:rsidRPr="0069114C">
        <w:rPr>
          <w:spacing w:val="-57"/>
          <w:sz w:val="22"/>
          <w:szCs w:val="20"/>
        </w:rPr>
        <w:t xml:space="preserve"> </w:t>
      </w:r>
      <w:r w:rsidRPr="0069114C">
        <w:rPr>
          <w:sz w:val="22"/>
          <w:szCs w:val="20"/>
        </w:rPr>
        <w:t>комплаенса</w:t>
      </w:r>
      <w:r w:rsidRPr="0069114C">
        <w:rPr>
          <w:spacing w:val="-2"/>
          <w:sz w:val="22"/>
          <w:szCs w:val="20"/>
        </w:rPr>
        <w:t xml:space="preserve"> </w:t>
      </w:r>
      <w:r w:rsidRPr="0069114C">
        <w:rPr>
          <w:sz w:val="22"/>
          <w:szCs w:val="20"/>
        </w:rPr>
        <w:t>для ДОУ</w:t>
      </w:r>
      <w:r w:rsidRPr="0069114C">
        <w:rPr>
          <w:spacing w:val="-1"/>
          <w:sz w:val="22"/>
          <w:szCs w:val="20"/>
        </w:rPr>
        <w:t xml:space="preserve"> </w:t>
      </w:r>
      <w:r w:rsidRPr="0069114C">
        <w:rPr>
          <w:sz w:val="22"/>
          <w:szCs w:val="20"/>
        </w:rPr>
        <w:t>в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целом</w:t>
      </w:r>
      <w:r w:rsidRPr="0069114C">
        <w:rPr>
          <w:spacing w:val="-1"/>
          <w:sz w:val="22"/>
          <w:szCs w:val="20"/>
        </w:rPr>
        <w:t xml:space="preserve"> </w:t>
      </w:r>
      <w:r w:rsidRPr="0069114C">
        <w:rPr>
          <w:sz w:val="22"/>
          <w:szCs w:val="20"/>
        </w:rPr>
        <w:t>являются:</w:t>
      </w:r>
    </w:p>
    <w:p w14:paraId="50EF8DE0" w14:textId="77777777" w:rsidR="003F5A1C" w:rsidRPr="0069114C" w:rsidRDefault="003F5A1C" w:rsidP="003F5A1C">
      <w:pPr>
        <w:tabs>
          <w:tab w:val="left" w:pos="1023"/>
        </w:tabs>
        <w:spacing w:line="240" w:lineRule="atLeast"/>
        <w:ind w:firstLine="709"/>
        <w:rPr>
          <w:sz w:val="22"/>
          <w:szCs w:val="20"/>
        </w:rPr>
      </w:pPr>
      <w:r w:rsidRPr="0069114C">
        <w:rPr>
          <w:sz w:val="22"/>
          <w:szCs w:val="20"/>
        </w:rPr>
        <w:t>2.1. Коэффициент снижения количества нарушений антимонопольного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законодательства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- КСН -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со стороны ДОУ (по сравнению с предыдущим годом).</w:t>
      </w:r>
      <w:r w:rsidRPr="0069114C">
        <w:rPr>
          <w:spacing w:val="-57"/>
          <w:sz w:val="22"/>
          <w:szCs w:val="20"/>
        </w:rPr>
        <w:t xml:space="preserve"> </w:t>
      </w:r>
      <w:r w:rsidRPr="0069114C">
        <w:rPr>
          <w:sz w:val="22"/>
          <w:szCs w:val="20"/>
        </w:rPr>
        <w:t>Рассчитывается</w:t>
      </w:r>
      <w:r w:rsidRPr="0069114C">
        <w:rPr>
          <w:spacing w:val="-1"/>
          <w:sz w:val="22"/>
          <w:szCs w:val="20"/>
        </w:rPr>
        <w:t xml:space="preserve"> </w:t>
      </w:r>
      <w:r w:rsidRPr="0069114C">
        <w:rPr>
          <w:sz w:val="22"/>
          <w:szCs w:val="20"/>
        </w:rPr>
        <w:t>по формуле: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19"/>
        <w:gridCol w:w="5105"/>
      </w:tblGrid>
      <w:tr w:rsidR="003F5A1C" w:rsidRPr="0069114C" w14:paraId="7C882369" w14:textId="77777777" w:rsidTr="00A71F62">
        <w:trPr>
          <w:trHeight w:val="1972"/>
        </w:trPr>
        <w:tc>
          <w:tcPr>
            <w:tcW w:w="4619" w:type="dxa"/>
          </w:tcPr>
          <w:p w14:paraId="1122A4E4" w14:textId="77777777" w:rsidR="003F5A1C" w:rsidRPr="003F5A1C" w:rsidRDefault="003F5A1C" w:rsidP="00A71F62">
            <w:pPr>
              <w:pStyle w:val="TableParagraph"/>
              <w:spacing w:line="266" w:lineRule="exact"/>
              <w:ind w:left="2217" w:right="1868"/>
              <w:jc w:val="center"/>
              <w:rPr>
                <w:i/>
                <w:szCs w:val="20"/>
                <w:lang w:val="ru-RU"/>
              </w:rPr>
            </w:pPr>
            <w:r w:rsidRPr="003F5A1C">
              <w:rPr>
                <w:i/>
                <w:szCs w:val="20"/>
                <w:lang w:val="ru-RU"/>
              </w:rPr>
              <w:t>КСН</w:t>
            </w:r>
          </w:p>
          <w:p w14:paraId="791C827C" w14:textId="77777777" w:rsidR="003F5A1C" w:rsidRPr="003F5A1C" w:rsidRDefault="003F5A1C" w:rsidP="00A71F62">
            <w:pPr>
              <w:pStyle w:val="TableParagraph"/>
              <w:ind w:left="200" w:right="347"/>
              <w:rPr>
                <w:i/>
                <w:szCs w:val="20"/>
                <w:lang w:val="ru-RU"/>
              </w:rPr>
            </w:pPr>
            <w:r w:rsidRPr="003F5A1C">
              <w:rPr>
                <w:i/>
                <w:szCs w:val="20"/>
                <w:lang w:val="ru-RU"/>
              </w:rPr>
              <w:t>Коэффициент снижения количества</w:t>
            </w:r>
            <w:r w:rsidRPr="003F5A1C">
              <w:rPr>
                <w:i/>
                <w:spacing w:val="1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нарушений антимонопольного</w:t>
            </w:r>
            <w:r w:rsidRPr="003F5A1C">
              <w:rPr>
                <w:i/>
                <w:spacing w:val="1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законодательства со стороны ДОУ по</w:t>
            </w:r>
            <w:r w:rsidRPr="003F5A1C">
              <w:rPr>
                <w:i/>
                <w:spacing w:val="-58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сравнению</w:t>
            </w:r>
            <w:r w:rsidRPr="003F5A1C">
              <w:rPr>
                <w:i/>
                <w:spacing w:val="-1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с</w:t>
            </w:r>
            <w:r w:rsidRPr="003F5A1C">
              <w:rPr>
                <w:i/>
                <w:spacing w:val="-1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предыдущим</w:t>
            </w:r>
            <w:r w:rsidRPr="003F5A1C">
              <w:rPr>
                <w:i/>
                <w:spacing w:val="-1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годом.</w:t>
            </w:r>
          </w:p>
        </w:tc>
        <w:tc>
          <w:tcPr>
            <w:tcW w:w="5105" w:type="dxa"/>
          </w:tcPr>
          <w:p w14:paraId="55C6D013" w14:textId="77777777" w:rsidR="003F5A1C" w:rsidRPr="003F5A1C" w:rsidRDefault="003F5A1C" w:rsidP="00A71F62">
            <w:pPr>
              <w:pStyle w:val="TableParagraph"/>
              <w:spacing w:line="266" w:lineRule="exact"/>
              <w:ind w:left="2230" w:right="2034"/>
              <w:jc w:val="center"/>
              <w:rPr>
                <w:i/>
                <w:szCs w:val="20"/>
                <w:lang w:val="ru-RU"/>
              </w:rPr>
            </w:pPr>
            <w:proofErr w:type="spellStart"/>
            <w:r w:rsidRPr="003F5A1C">
              <w:rPr>
                <w:i/>
                <w:szCs w:val="20"/>
                <w:lang w:val="ru-RU"/>
              </w:rPr>
              <w:t>КНпред</w:t>
            </w:r>
            <w:proofErr w:type="spellEnd"/>
          </w:p>
          <w:p w14:paraId="47293AA6" w14:textId="77777777" w:rsidR="003F5A1C" w:rsidRPr="003F5A1C" w:rsidRDefault="003F5A1C" w:rsidP="00A71F62">
            <w:pPr>
              <w:pStyle w:val="TableParagraph"/>
              <w:spacing w:after="20"/>
              <w:ind w:left="367" w:right="259"/>
              <w:jc w:val="both"/>
              <w:rPr>
                <w:i/>
                <w:szCs w:val="20"/>
                <w:lang w:val="ru-RU"/>
              </w:rPr>
            </w:pPr>
            <w:r w:rsidRPr="003F5A1C">
              <w:rPr>
                <w:i/>
                <w:szCs w:val="20"/>
                <w:lang w:val="ru-RU"/>
              </w:rPr>
              <w:t>Количество нарушений антимонопольного</w:t>
            </w:r>
            <w:r w:rsidRPr="003F5A1C">
              <w:rPr>
                <w:i/>
                <w:spacing w:val="1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законодательства со стороны ДОУ в году,</w:t>
            </w:r>
            <w:r w:rsidRPr="003F5A1C">
              <w:rPr>
                <w:i/>
                <w:spacing w:val="-58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предшествующем</w:t>
            </w:r>
            <w:r w:rsidRPr="003F5A1C">
              <w:rPr>
                <w:i/>
                <w:spacing w:val="-2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отчетному</w:t>
            </w:r>
            <w:r w:rsidRPr="003F5A1C">
              <w:rPr>
                <w:i/>
                <w:spacing w:val="-2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году</w:t>
            </w:r>
          </w:p>
          <w:p w14:paraId="13BBD2AA" w14:textId="77777777" w:rsidR="003F5A1C" w:rsidRPr="0069114C" w:rsidRDefault="003F5A1C" w:rsidP="00A71F62">
            <w:pPr>
              <w:pStyle w:val="TableParagraph"/>
              <w:spacing w:line="28" w:lineRule="exact"/>
              <w:ind w:left="338"/>
              <w:rPr>
                <w:sz w:val="2"/>
                <w:szCs w:val="20"/>
              </w:rPr>
            </w:pPr>
            <w:r w:rsidRPr="0069114C">
              <w:rPr>
                <w:noProof/>
                <w:sz w:val="2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113C31D9" wp14:editId="4D510E4C">
                      <wp:extent cx="2938780" cy="18415"/>
                      <wp:effectExtent l="635" t="0" r="3810" b="4445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8780" cy="18415"/>
                                <a:chOff x="0" y="0"/>
                                <a:chExt cx="4628" cy="29"/>
                              </a:xfrm>
                            </wpg:grpSpPr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28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F1436" id="Group 4" o:spid="_x0000_s1026" style="width:231.4pt;height:1.45pt;mso-position-horizontal-relative:char;mso-position-vertical-relative:line" coordsize="462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">
                      <v:rect id="Rectangle 5" o:spid="_x0000_s1027" style="position:absolute;width:462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278D8DDD" w14:textId="77777777" w:rsidR="003F5A1C" w:rsidRPr="003F5A1C" w:rsidRDefault="003F5A1C" w:rsidP="00A71F62">
            <w:pPr>
              <w:pStyle w:val="TableParagraph"/>
              <w:spacing w:line="270" w:lineRule="exact"/>
              <w:ind w:left="367" w:right="511"/>
              <w:rPr>
                <w:i/>
                <w:szCs w:val="20"/>
                <w:lang w:val="ru-RU"/>
              </w:rPr>
            </w:pPr>
            <w:r w:rsidRPr="003F5A1C">
              <w:rPr>
                <w:i/>
                <w:szCs w:val="20"/>
                <w:lang w:val="ru-RU"/>
              </w:rPr>
              <w:t>Кноп – количество нарушений</w:t>
            </w:r>
            <w:r w:rsidRPr="003F5A1C">
              <w:rPr>
                <w:i/>
                <w:spacing w:val="1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антимонопольного</w:t>
            </w:r>
            <w:r w:rsidRPr="003F5A1C">
              <w:rPr>
                <w:i/>
                <w:spacing w:val="-8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законодательства</w:t>
            </w:r>
            <w:r w:rsidRPr="003F5A1C">
              <w:rPr>
                <w:i/>
                <w:spacing w:val="-7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со</w:t>
            </w:r>
            <w:r w:rsidRPr="003F5A1C">
              <w:rPr>
                <w:i/>
                <w:spacing w:val="-57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стороны</w:t>
            </w:r>
            <w:r w:rsidRPr="003F5A1C">
              <w:rPr>
                <w:i/>
                <w:spacing w:val="-1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ДОУ</w:t>
            </w:r>
            <w:r w:rsidRPr="003F5A1C">
              <w:rPr>
                <w:i/>
                <w:spacing w:val="-2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в</w:t>
            </w:r>
            <w:r w:rsidRPr="003F5A1C">
              <w:rPr>
                <w:i/>
                <w:spacing w:val="-1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отчетном</w:t>
            </w:r>
            <w:r w:rsidRPr="003F5A1C">
              <w:rPr>
                <w:i/>
                <w:spacing w:val="-1"/>
                <w:szCs w:val="20"/>
                <w:lang w:val="ru-RU"/>
              </w:rPr>
              <w:t xml:space="preserve"> </w:t>
            </w:r>
            <w:r w:rsidRPr="003F5A1C">
              <w:rPr>
                <w:i/>
                <w:szCs w:val="20"/>
                <w:lang w:val="ru-RU"/>
              </w:rPr>
              <w:t>периоде</w:t>
            </w:r>
          </w:p>
        </w:tc>
      </w:tr>
    </w:tbl>
    <w:p w14:paraId="0DC361F8" w14:textId="77777777" w:rsidR="003F5A1C" w:rsidRPr="0069114C" w:rsidRDefault="003F5A1C" w:rsidP="003F5A1C">
      <w:pPr>
        <w:pStyle w:val="a8"/>
        <w:ind w:firstLine="709"/>
      </w:pPr>
      <w:r w:rsidRPr="0069114C">
        <w:t>Под</w:t>
      </w:r>
      <w:r w:rsidRPr="0069114C">
        <w:rPr>
          <w:spacing w:val="-4"/>
        </w:rPr>
        <w:t xml:space="preserve"> </w:t>
      </w:r>
      <w:r w:rsidRPr="0069114C">
        <w:t>нарушением</w:t>
      </w:r>
      <w:r w:rsidRPr="0069114C">
        <w:rPr>
          <w:spacing w:val="-2"/>
        </w:rPr>
        <w:t xml:space="preserve"> </w:t>
      </w:r>
      <w:r w:rsidRPr="0069114C">
        <w:t>антимонопольного</w:t>
      </w:r>
      <w:r w:rsidRPr="0069114C">
        <w:rPr>
          <w:spacing w:val="-3"/>
        </w:rPr>
        <w:t xml:space="preserve"> </w:t>
      </w:r>
      <w:r w:rsidRPr="0069114C">
        <w:t>законодательства</w:t>
      </w:r>
      <w:r w:rsidRPr="0069114C">
        <w:rPr>
          <w:spacing w:val="-3"/>
        </w:rPr>
        <w:t xml:space="preserve"> </w:t>
      </w:r>
      <w:r w:rsidRPr="0069114C">
        <w:t>со</w:t>
      </w:r>
      <w:r w:rsidRPr="0069114C">
        <w:rPr>
          <w:spacing w:val="-2"/>
        </w:rPr>
        <w:t xml:space="preserve"> </w:t>
      </w:r>
      <w:r w:rsidRPr="0069114C">
        <w:t>стороны</w:t>
      </w:r>
      <w:r w:rsidRPr="0069114C">
        <w:rPr>
          <w:spacing w:val="-3"/>
        </w:rPr>
        <w:t xml:space="preserve"> </w:t>
      </w:r>
      <w:r w:rsidRPr="0069114C">
        <w:t>ДОУ</w:t>
      </w:r>
      <w:r w:rsidRPr="0069114C">
        <w:rPr>
          <w:spacing w:val="-3"/>
        </w:rPr>
        <w:t xml:space="preserve"> </w:t>
      </w:r>
      <w:r w:rsidRPr="0069114C">
        <w:t>понимаются:</w:t>
      </w:r>
    </w:p>
    <w:p w14:paraId="1B920D16" w14:textId="47C94D91" w:rsidR="003F5A1C" w:rsidRPr="0069114C" w:rsidRDefault="003F5A1C" w:rsidP="00871A22">
      <w:pPr>
        <w:tabs>
          <w:tab w:val="left" w:pos="0"/>
        </w:tabs>
        <w:ind w:firstLine="0"/>
        <w:rPr>
          <w:sz w:val="22"/>
          <w:szCs w:val="20"/>
        </w:rPr>
      </w:pPr>
      <w:r w:rsidRPr="0069114C">
        <w:rPr>
          <w:sz w:val="22"/>
          <w:szCs w:val="20"/>
        </w:rPr>
        <w:t>-возбужденные</w:t>
      </w:r>
      <w:r w:rsidRPr="0069114C">
        <w:rPr>
          <w:spacing w:val="-5"/>
          <w:sz w:val="22"/>
          <w:szCs w:val="20"/>
        </w:rPr>
        <w:t xml:space="preserve"> </w:t>
      </w:r>
      <w:r w:rsidRPr="0069114C">
        <w:rPr>
          <w:sz w:val="22"/>
          <w:szCs w:val="20"/>
        </w:rPr>
        <w:t>антимонопольным</w:t>
      </w:r>
      <w:r w:rsidRPr="0069114C">
        <w:rPr>
          <w:spacing w:val="-5"/>
          <w:sz w:val="22"/>
          <w:szCs w:val="20"/>
        </w:rPr>
        <w:t xml:space="preserve"> </w:t>
      </w:r>
      <w:r w:rsidRPr="0069114C">
        <w:rPr>
          <w:sz w:val="22"/>
          <w:szCs w:val="20"/>
        </w:rPr>
        <w:t>органом</w:t>
      </w:r>
      <w:r w:rsidRPr="0069114C">
        <w:rPr>
          <w:spacing w:val="-4"/>
          <w:sz w:val="22"/>
          <w:szCs w:val="20"/>
        </w:rPr>
        <w:t xml:space="preserve"> </w:t>
      </w:r>
      <w:r w:rsidRPr="0069114C">
        <w:rPr>
          <w:sz w:val="22"/>
          <w:szCs w:val="20"/>
        </w:rPr>
        <w:t>в</w:t>
      </w:r>
      <w:r w:rsidRPr="0069114C">
        <w:rPr>
          <w:spacing w:val="-4"/>
          <w:sz w:val="22"/>
          <w:szCs w:val="20"/>
        </w:rPr>
        <w:t xml:space="preserve"> </w:t>
      </w:r>
      <w:r w:rsidRPr="0069114C">
        <w:rPr>
          <w:sz w:val="22"/>
          <w:szCs w:val="20"/>
        </w:rPr>
        <w:t>отношении</w:t>
      </w:r>
      <w:r w:rsidRPr="0069114C">
        <w:rPr>
          <w:spacing w:val="-2"/>
          <w:sz w:val="22"/>
          <w:szCs w:val="20"/>
        </w:rPr>
        <w:t xml:space="preserve"> </w:t>
      </w:r>
      <w:r w:rsidRPr="0069114C">
        <w:rPr>
          <w:sz w:val="22"/>
          <w:szCs w:val="20"/>
        </w:rPr>
        <w:t>ДОУ</w:t>
      </w:r>
      <w:r w:rsidRPr="0069114C">
        <w:rPr>
          <w:spacing w:val="-4"/>
          <w:sz w:val="22"/>
          <w:szCs w:val="20"/>
        </w:rPr>
        <w:t xml:space="preserve"> </w:t>
      </w:r>
      <w:r w:rsidRPr="0069114C">
        <w:rPr>
          <w:sz w:val="22"/>
          <w:szCs w:val="20"/>
        </w:rPr>
        <w:t>антимонопольные</w:t>
      </w:r>
      <w:r w:rsidRPr="0069114C">
        <w:rPr>
          <w:spacing w:val="-5"/>
          <w:sz w:val="22"/>
          <w:szCs w:val="20"/>
        </w:rPr>
        <w:t xml:space="preserve"> </w:t>
      </w:r>
      <w:r w:rsidRPr="0069114C">
        <w:rPr>
          <w:sz w:val="22"/>
          <w:szCs w:val="20"/>
        </w:rPr>
        <w:t>дела;</w:t>
      </w:r>
    </w:p>
    <w:p w14:paraId="4D0CBBFD" w14:textId="617B0706" w:rsidR="003F5A1C" w:rsidRPr="0069114C" w:rsidRDefault="003F5A1C" w:rsidP="00871A22">
      <w:pPr>
        <w:tabs>
          <w:tab w:val="left" w:pos="487"/>
        </w:tabs>
        <w:ind w:firstLine="0"/>
        <w:rPr>
          <w:sz w:val="22"/>
          <w:szCs w:val="20"/>
        </w:rPr>
      </w:pPr>
      <w:r w:rsidRPr="0069114C">
        <w:rPr>
          <w:sz w:val="22"/>
          <w:szCs w:val="20"/>
        </w:rPr>
        <w:t>-выданные ДОУ антимонопольным органом предупреждения о прекращении действий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(бездействия), об отмене или изменении актов, которые содержат признаки нарушения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антимонопольного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законодательства,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либо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об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устранении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причин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и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условий,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способствовавших возникновению такого нарушения, и о принятии мер по устранению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последствий</w:t>
      </w:r>
      <w:r w:rsidRPr="0069114C">
        <w:rPr>
          <w:spacing w:val="-1"/>
          <w:sz w:val="22"/>
          <w:szCs w:val="20"/>
        </w:rPr>
        <w:t xml:space="preserve"> </w:t>
      </w:r>
      <w:r w:rsidRPr="0069114C">
        <w:rPr>
          <w:sz w:val="22"/>
          <w:szCs w:val="20"/>
        </w:rPr>
        <w:t>такого нарушения;</w:t>
      </w:r>
    </w:p>
    <w:p w14:paraId="7C94BF2F" w14:textId="06583516" w:rsidR="003F5A1C" w:rsidRDefault="003F5A1C" w:rsidP="00871A22">
      <w:pPr>
        <w:tabs>
          <w:tab w:val="left" w:pos="521"/>
        </w:tabs>
        <w:ind w:firstLine="0"/>
        <w:rPr>
          <w:szCs w:val="20"/>
        </w:rPr>
      </w:pPr>
      <w:r w:rsidRPr="0069114C">
        <w:rPr>
          <w:sz w:val="22"/>
          <w:szCs w:val="20"/>
        </w:rPr>
        <w:t>-направленные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ДОУ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антимонопольным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органом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предостережения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о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недопустимости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совершения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действий,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которые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могут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привести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к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нарушению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антимонопольного</w:t>
      </w:r>
      <w:r w:rsidRPr="0069114C">
        <w:rPr>
          <w:spacing w:val="1"/>
          <w:sz w:val="22"/>
          <w:szCs w:val="20"/>
        </w:rPr>
        <w:t xml:space="preserve"> </w:t>
      </w:r>
      <w:r w:rsidRPr="0069114C">
        <w:rPr>
          <w:sz w:val="22"/>
          <w:szCs w:val="20"/>
        </w:rPr>
        <w:t>законодательства.</w:t>
      </w:r>
    </w:p>
    <w:p w14:paraId="71776BF3" w14:textId="00F94199" w:rsidR="003F5A1C" w:rsidRPr="00871A22" w:rsidRDefault="003F5A1C" w:rsidP="003F5A1C">
      <w:pPr>
        <w:tabs>
          <w:tab w:val="left" w:pos="521"/>
        </w:tabs>
        <w:rPr>
          <w:sz w:val="22"/>
        </w:rPr>
      </w:pPr>
      <w:r w:rsidRPr="00871A22">
        <w:rPr>
          <w:sz w:val="22"/>
        </w:rPr>
        <w:t>Согласно рекомендации, изложенной в письме Федеральной антимонопольной службы России от 18.06.2019 № ИА/51052/19 «О применении Методики расчета ключевых показателей эффективности функционирования антимонопольного комплаенса», в случае если в отчетном периоде отсутствовали нарушения антимонопольного законодательства, значение числителя или знаменателя (соответственно) рекомендуется принимать равным единице</w:t>
      </w:r>
    </w:p>
    <w:p w14:paraId="0D754F7A" w14:textId="75562B53" w:rsidR="003F5A1C" w:rsidRPr="00871A22" w:rsidRDefault="003F5A1C" w:rsidP="003F5A1C">
      <w:pPr>
        <w:tabs>
          <w:tab w:val="left" w:pos="0"/>
        </w:tabs>
        <w:rPr>
          <w:sz w:val="22"/>
        </w:rPr>
      </w:pPr>
      <w:r w:rsidRPr="00871A22">
        <w:rPr>
          <w:sz w:val="22"/>
        </w:rPr>
        <w:t>Значение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КПЭ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«Коэффициент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снижения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количества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нарушений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антимонопольного законодательства со стороны ДОУ по сравнению с предшествующим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годом»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(показатель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КСН)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равное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или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более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1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(единицы)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свидетельствует</w:t>
      </w:r>
      <w:r w:rsidRPr="00871A22">
        <w:rPr>
          <w:spacing w:val="61"/>
          <w:sz w:val="22"/>
        </w:rPr>
        <w:t xml:space="preserve"> </w:t>
      </w:r>
      <w:r w:rsidRPr="00871A22">
        <w:rPr>
          <w:sz w:val="22"/>
        </w:rPr>
        <w:t>об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эффективности антимонопольного комплаенса.</w:t>
      </w:r>
    </w:p>
    <w:p w14:paraId="2DF40493" w14:textId="4B904D52" w:rsidR="003F5A1C" w:rsidRPr="00871A22" w:rsidRDefault="003F5A1C" w:rsidP="00871A22">
      <w:pPr>
        <w:tabs>
          <w:tab w:val="left" w:pos="709"/>
        </w:tabs>
        <w:rPr>
          <w:sz w:val="22"/>
        </w:rPr>
      </w:pPr>
      <w:r w:rsidRPr="00871A22">
        <w:rPr>
          <w:sz w:val="22"/>
        </w:rPr>
        <w:t>3. Для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должностного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лица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ДОУ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рассчитывается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КПЭ: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−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доля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сотрудников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ДОУ,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в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отношении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которых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были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проведены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обучающие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мероприятия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по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антимонопольному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законодательству</w:t>
      </w:r>
      <w:r w:rsidRPr="00871A22">
        <w:rPr>
          <w:spacing w:val="-1"/>
          <w:sz w:val="22"/>
        </w:rPr>
        <w:t xml:space="preserve"> </w:t>
      </w:r>
      <w:r w:rsidRPr="00871A22">
        <w:rPr>
          <w:sz w:val="22"/>
        </w:rPr>
        <w:t>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антимонопольному комплаенсу.</w:t>
      </w:r>
      <w:r w:rsidR="00871A22">
        <w:rPr>
          <w:sz w:val="22"/>
        </w:rPr>
        <w:t xml:space="preserve">        </w:t>
      </w:r>
      <w:r w:rsidRPr="00871A22">
        <w:rPr>
          <w:sz w:val="22"/>
        </w:rPr>
        <w:t>Рассчитывается</w:t>
      </w:r>
      <w:r w:rsidRPr="00871A22">
        <w:rPr>
          <w:spacing w:val="-3"/>
          <w:sz w:val="22"/>
        </w:rPr>
        <w:t xml:space="preserve"> </w:t>
      </w:r>
      <w:r w:rsidRPr="00871A22">
        <w:rPr>
          <w:sz w:val="22"/>
        </w:rPr>
        <w:t>по</w:t>
      </w:r>
      <w:r w:rsidRPr="00871A22">
        <w:rPr>
          <w:spacing w:val="-2"/>
          <w:sz w:val="22"/>
        </w:rPr>
        <w:t xml:space="preserve"> </w:t>
      </w:r>
      <w:r w:rsidRPr="00871A22">
        <w:rPr>
          <w:sz w:val="22"/>
        </w:rPr>
        <w:t>формуле: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61"/>
        <w:gridCol w:w="4948"/>
      </w:tblGrid>
      <w:tr w:rsidR="003F5A1C" w:rsidRPr="00871A22" w14:paraId="224A274A" w14:textId="77777777" w:rsidTr="00A71F62">
        <w:trPr>
          <w:trHeight w:val="80"/>
        </w:trPr>
        <w:tc>
          <w:tcPr>
            <w:tcW w:w="4761" w:type="dxa"/>
          </w:tcPr>
          <w:p w14:paraId="05603D1E" w14:textId="77777777" w:rsidR="003F5A1C" w:rsidRPr="00871A22" w:rsidRDefault="003F5A1C" w:rsidP="00A71F62">
            <w:pPr>
              <w:pStyle w:val="TableParagraph"/>
              <w:spacing w:line="266" w:lineRule="exact"/>
              <w:ind w:left="2249" w:right="2038"/>
              <w:jc w:val="center"/>
              <w:rPr>
                <w:i/>
                <w:lang w:val="ru-RU"/>
              </w:rPr>
            </w:pPr>
          </w:p>
          <w:p w14:paraId="581566D6" w14:textId="77777777" w:rsidR="003F5A1C" w:rsidRPr="00871A22" w:rsidRDefault="003F5A1C" w:rsidP="00A71F62">
            <w:pPr>
              <w:pStyle w:val="TableParagraph"/>
              <w:spacing w:line="266" w:lineRule="exact"/>
              <w:ind w:left="2249" w:right="2038"/>
              <w:jc w:val="center"/>
              <w:rPr>
                <w:i/>
                <w:lang w:val="ru-RU"/>
              </w:rPr>
            </w:pPr>
          </w:p>
          <w:p w14:paraId="48170FC3" w14:textId="77777777" w:rsidR="003F5A1C" w:rsidRPr="00871A22" w:rsidRDefault="003F5A1C" w:rsidP="00A71F62">
            <w:pPr>
              <w:pStyle w:val="TableParagraph"/>
              <w:spacing w:line="266" w:lineRule="exact"/>
              <w:ind w:left="2249" w:right="2038"/>
              <w:jc w:val="center"/>
              <w:rPr>
                <w:i/>
                <w:lang w:val="ru-RU"/>
              </w:rPr>
            </w:pPr>
          </w:p>
          <w:p w14:paraId="37C47485" w14:textId="77777777" w:rsidR="003F5A1C" w:rsidRPr="00871A22" w:rsidRDefault="003F5A1C" w:rsidP="00A71F62">
            <w:pPr>
              <w:pStyle w:val="TableParagraph"/>
              <w:spacing w:line="266" w:lineRule="exact"/>
              <w:ind w:left="2249" w:right="2038"/>
              <w:jc w:val="center"/>
              <w:rPr>
                <w:i/>
                <w:lang w:val="ru-RU"/>
              </w:rPr>
            </w:pPr>
            <w:proofErr w:type="spellStart"/>
            <w:r w:rsidRPr="00871A22">
              <w:rPr>
                <w:i/>
                <w:lang w:val="ru-RU"/>
              </w:rPr>
              <w:t>ДСо</w:t>
            </w:r>
            <w:proofErr w:type="spellEnd"/>
          </w:p>
          <w:p w14:paraId="06B6F381" w14:textId="77777777" w:rsidR="003F5A1C" w:rsidRPr="00871A22" w:rsidRDefault="003F5A1C" w:rsidP="00A71F62">
            <w:pPr>
              <w:pStyle w:val="TableParagraph"/>
              <w:ind w:left="200" w:right="205"/>
              <w:rPr>
                <w:i/>
                <w:lang w:val="ru-RU"/>
              </w:rPr>
            </w:pPr>
            <w:r w:rsidRPr="00871A22">
              <w:rPr>
                <w:i/>
                <w:lang w:val="ru-RU"/>
              </w:rPr>
              <w:t>доля сотрудников ДОУ, с которыми были</w:t>
            </w:r>
            <w:r w:rsidRPr="00871A22">
              <w:rPr>
                <w:i/>
                <w:spacing w:val="-58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проведены обучающие мероприятия по</w:t>
            </w:r>
            <w:r w:rsidRPr="00871A22">
              <w:rPr>
                <w:i/>
                <w:spacing w:val="1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антимонопольному законодательству и</w:t>
            </w:r>
            <w:r w:rsidRPr="00871A22">
              <w:rPr>
                <w:i/>
                <w:spacing w:val="1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антимонопольному</w:t>
            </w:r>
            <w:r w:rsidRPr="00871A22">
              <w:rPr>
                <w:i/>
                <w:spacing w:val="-1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комплаенсу</w:t>
            </w:r>
          </w:p>
        </w:tc>
        <w:tc>
          <w:tcPr>
            <w:tcW w:w="4948" w:type="dxa"/>
          </w:tcPr>
          <w:p w14:paraId="33A83F88" w14:textId="77777777" w:rsidR="003F5A1C" w:rsidRPr="00871A22" w:rsidRDefault="003F5A1C" w:rsidP="00A71F62">
            <w:pPr>
              <w:pStyle w:val="TableParagraph"/>
              <w:spacing w:line="266" w:lineRule="exact"/>
              <w:ind w:left="268" w:right="198"/>
              <w:jc w:val="center"/>
              <w:rPr>
                <w:i/>
                <w:lang w:val="ru-RU"/>
              </w:rPr>
            </w:pPr>
            <w:proofErr w:type="spellStart"/>
            <w:r w:rsidRPr="00871A22">
              <w:rPr>
                <w:i/>
                <w:lang w:val="ru-RU"/>
              </w:rPr>
              <w:t>КСо</w:t>
            </w:r>
            <w:proofErr w:type="spellEnd"/>
          </w:p>
          <w:p w14:paraId="589A0990" w14:textId="77777777" w:rsidR="003F5A1C" w:rsidRPr="00871A22" w:rsidRDefault="003F5A1C" w:rsidP="00A71F62">
            <w:pPr>
              <w:pStyle w:val="TableParagraph"/>
              <w:ind w:left="268" w:right="198"/>
              <w:jc w:val="center"/>
              <w:rPr>
                <w:i/>
                <w:lang w:val="ru-RU"/>
              </w:rPr>
            </w:pPr>
            <w:r w:rsidRPr="00871A22">
              <w:rPr>
                <w:i/>
                <w:lang w:val="ru-RU"/>
              </w:rPr>
              <w:t>количество</w:t>
            </w:r>
            <w:r w:rsidRPr="00871A22">
              <w:rPr>
                <w:i/>
                <w:spacing w:val="-3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сотрудников</w:t>
            </w:r>
            <w:r w:rsidRPr="00871A22">
              <w:rPr>
                <w:i/>
                <w:spacing w:val="-2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ДОУ,</w:t>
            </w:r>
            <w:r w:rsidRPr="00871A22">
              <w:rPr>
                <w:i/>
                <w:spacing w:val="-4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с</w:t>
            </w:r>
            <w:r w:rsidRPr="00871A22">
              <w:rPr>
                <w:i/>
                <w:spacing w:val="-4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которыми</w:t>
            </w:r>
            <w:r w:rsidRPr="00871A22">
              <w:rPr>
                <w:i/>
                <w:spacing w:val="-57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были проведены обучающие мероприятия</w:t>
            </w:r>
            <w:r w:rsidRPr="00871A22">
              <w:rPr>
                <w:i/>
                <w:spacing w:val="1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по антимонопольному законодательству и</w:t>
            </w:r>
            <w:r w:rsidRPr="00871A22">
              <w:rPr>
                <w:i/>
                <w:spacing w:val="-57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антимонопольному</w:t>
            </w:r>
            <w:r w:rsidRPr="00871A22">
              <w:rPr>
                <w:i/>
                <w:spacing w:val="-1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комплаенсу</w:t>
            </w:r>
          </w:p>
          <w:p w14:paraId="286DCC41" w14:textId="77777777" w:rsidR="003F5A1C" w:rsidRPr="00871A22" w:rsidRDefault="003F5A1C" w:rsidP="00A71F62">
            <w:pPr>
              <w:pStyle w:val="TableParagraph"/>
              <w:spacing w:line="20" w:lineRule="exact"/>
              <w:ind w:left="285"/>
            </w:pPr>
            <w:r w:rsidRPr="00871A22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99E69DA" wp14:editId="0D4FADC9">
                      <wp:extent cx="2819400" cy="6350"/>
                      <wp:effectExtent l="9525" t="4445" r="9525" b="8255"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0" cy="6350"/>
                                <a:chOff x="0" y="0"/>
                                <a:chExt cx="4440" cy="10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0" y="5"/>
                                  <a:ext cx="4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0BC11" id="Group 2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">
                      <v:line id="Line 3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" strokeweight=".17356mm"/>
                      <w10:anchorlock/>
                    </v:group>
                  </w:pict>
                </mc:Fallback>
              </mc:AlternateContent>
            </w:r>
          </w:p>
          <w:p w14:paraId="1741A585" w14:textId="77777777" w:rsidR="003F5A1C" w:rsidRPr="00871A22" w:rsidRDefault="003F5A1C" w:rsidP="00A71F62">
            <w:pPr>
              <w:pStyle w:val="TableParagraph"/>
              <w:ind w:left="266" w:right="198"/>
              <w:jc w:val="center"/>
              <w:rPr>
                <w:i/>
                <w:lang w:val="ru-RU"/>
              </w:rPr>
            </w:pPr>
            <w:proofErr w:type="spellStart"/>
            <w:r w:rsidRPr="00871A22">
              <w:rPr>
                <w:i/>
                <w:lang w:val="ru-RU"/>
              </w:rPr>
              <w:t>КСобщ</w:t>
            </w:r>
            <w:proofErr w:type="spellEnd"/>
          </w:p>
          <w:p w14:paraId="4C7792DE" w14:textId="77777777" w:rsidR="003F5A1C" w:rsidRPr="00871A22" w:rsidRDefault="003F5A1C" w:rsidP="00A71F62">
            <w:pPr>
              <w:pStyle w:val="TableParagraph"/>
              <w:spacing w:line="270" w:lineRule="atLeast"/>
              <w:ind w:left="225" w:right="419"/>
              <w:rPr>
                <w:i/>
                <w:lang w:val="ru-RU"/>
              </w:rPr>
            </w:pPr>
            <w:r w:rsidRPr="00871A22">
              <w:rPr>
                <w:i/>
                <w:lang w:val="ru-RU"/>
              </w:rPr>
              <w:t>общее количество сотрудников ДОУ, чьи</w:t>
            </w:r>
            <w:r w:rsidRPr="00871A22">
              <w:rPr>
                <w:i/>
                <w:spacing w:val="-57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трудовые (должностные) обязанности</w:t>
            </w:r>
            <w:r w:rsidRPr="00871A22">
              <w:rPr>
                <w:i/>
                <w:spacing w:val="1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предусматривают выполнение функций,</w:t>
            </w:r>
            <w:r w:rsidRPr="00871A22">
              <w:rPr>
                <w:i/>
                <w:spacing w:val="1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связанных с рисками нарушения</w:t>
            </w:r>
            <w:r w:rsidRPr="00871A22">
              <w:rPr>
                <w:i/>
                <w:spacing w:val="1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антимонопольного</w:t>
            </w:r>
            <w:r w:rsidRPr="00871A22">
              <w:rPr>
                <w:i/>
                <w:spacing w:val="-3"/>
                <w:lang w:val="ru-RU"/>
              </w:rPr>
              <w:t xml:space="preserve"> </w:t>
            </w:r>
            <w:r w:rsidRPr="00871A22">
              <w:rPr>
                <w:i/>
                <w:lang w:val="ru-RU"/>
              </w:rPr>
              <w:t>законодательства</w:t>
            </w:r>
          </w:p>
        </w:tc>
      </w:tr>
    </w:tbl>
    <w:p w14:paraId="11D21728" w14:textId="77777777" w:rsidR="003F5A1C" w:rsidRPr="00871A22" w:rsidRDefault="003F5A1C" w:rsidP="003F5A1C">
      <w:pPr>
        <w:pStyle w:val="a8"/>
      </w:pPr>
    </w:p>
    <w:p w14:paraId="43CF01C5" w14:textId="77777777" w:rsidR="003F5A1C" w:rsidRPr="00871A22" w:rsidRDefault="003F5A1C" w:rsidP="003F5A1C">
      <w:pPr>
        <w:tabs>
          <w:tab w:val="left" w:pos="758"/>
        </w:tabs>
        <w:spacing w:line="240" w:lineRule="atLeast"/>
        <w:ind w:left="-59"/>
        <w:rPr>
          <w:sz w:val="22"/>
        </w:rPr>
      </w:pPr>
      <w:r w:rsidRPr="00871A22">
        <w:rPr>
          <w:sz w:val="22"/>
        </w:rPr>
        <w:lastRenderedPageBreak/>
        <w:tab/>
        <w:t>3.1.Оценка значений КПЭ антимонопольного законодательства со стороны учреждения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(по сравнению с предыдущим годом) Ежегодная оценка значений ключевого показателя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для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ДОУ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«коэффициент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снижения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количества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нарушений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антимонопольного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законодательства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со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стороны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ДОУ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(по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сравнению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с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предыдущим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годом)»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призвана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обеспечить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понимание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об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эффективности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функционирования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антимонопольного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комплаенса в ДОУ и о соответствии мероприятий антимонопольного комплаенса ДОУ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направлениям совершенствования государственной политики по развитию конкуренции,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установленных</w:t>
      </w:r>
      <w:r w:rsidRPr="00871A22">
        <w:rPr>
          <w:spacing w:val="-1"/>
          <w:sz w:val="22"/>
        </w:rPr>
        <w:t xml:space="preserve"> </w:t>
      </w:r>
      <w:r w:rsidRPr="00871A22">
        <w:rPr>
          <w:sz w:val="22"/>
        </w:rPr>
        <w:t>Национальным</w:t>
      </w:r>
      <w:r w:rsidRPr="00871A22">
        <w:rPr>
          <w:spacing w:val="-2"/>
          <w:sz w:val="22"/>
        </w:rPr>
        <w:t xml:space="preserve"> </w:t>
      </w:r>
      <w:r w:rsidRPr="00871A22">
        <w:rPr>
          <w:sz w:val="22"/>
        </w:rPr>
        <w:t>планом</w:t>
      </w:r>
      <w:r w:rsidRPr="00871A22">
        <w:rPr>
          <w:spacing w:val="-1"/>
          <w:sz w:val="22"/>
        </w:rPr>
        <w:t xml:space="preserve"> </w:t>
      </w:r>
      <w:r w:rsidRPr="00871A22">
        <w:rPr>
          <w:sz w:val="22"/>
        </w:rPr>
        <w:t>РФ.</w:t>
      </w:r>
    </w:p>
    <w:p w14:paraId="7783AACB" w14:textId="77777777" w:rsidR="003F5A1C" w:rsidRPr="00871A22" w:rsidRDefault="003F5A1C" w:rsidP="003F5A1C">
      <w:pPr>
        <w:tabs>
          <w:tab w:val="left" w:pos="709"/>
        </w:tabs>
        <w:spacing w:line="240" w:lineRule="atLeast"/>
        <w:ind w:left="-59"/>
        <w:rPr>
          <w:sz w:val="22"/>
        </w:rPr>
      </w:pPr>
      <w:r w:rsidRPr="00871A22">
        <w:rPr>
          <w:sz w:val="22"/>
        </w:rPr>
        <w:tab/>
        <w:t>3.2. Оценка значения КПЭ для должностного лица «доля сотрудников ДОУ, с которыми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были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проведены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обучающие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мероприятия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по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антимонопольному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законодательству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антимонопольному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комплаенсу»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направлена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на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понимание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эффективности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работы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должностного лица по консультированию и обучению сотрудников ДОУ по вопросам,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связанным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с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соблюдением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антимонопольного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законодательства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антимонопольным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комплаенсом, и профилактике нарушений требований антимонопольного законодательства</w:t>
      </w:r>
      <w:r w:rsidRPr="00871A22">
        <w:rPr>
          <w:spacing w:val="-57"/>
          <w:sz w:val="22"/>
        </w:rPr>
        <w:t xml:space="preserve"> </w:t>
      </w:r>
      <w:r w:rsidRPr="00871A22">
        <w:rPr>
          <w:sz w:val="22"/>
        </w:rPr>
        <w:t>в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деятельности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ДОУ.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Высокое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значение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количества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сотрудников,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с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которыми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были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проведены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обучающие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мероприятия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по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антимонопольному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законодательству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антимонопольному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комплаенсу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(числитель)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из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общего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числа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сотрудников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ДОУ,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чьи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трудовые</w:t>
      </w:r>
      <w:r w:rsidRPr="00871A22">
        <w:rPr>
          <w:spacing w:val="15"/>
          <w:sz w:val="22"/>
        </w:rPr>
        <w:t xml:space="preserve"> </w:t>
      </w:r>
      <w:r w:rsidRPr="00871A22">
        <w:rPr>
          <w:sz w:val="22"/>
        </w:rPr>
        <w:t>(должностные)</w:t>
      </w:r>
      <w:r w:rsidRPr="00871A22">
        <w:rPr>
          <w:spacing w:val="15"/>
          <w:sz w:val="22"/>
        </w:rPr>
        <w:t xml:space="preserve"> </w:t>
      </w:r>
      <w:r w:rsidRPr="00871A22">
        <w:rPr>
          <w:sz w:val="22"/>
        </w:rPr>
        <w:t>обязанности</w:t>
      </w:r>
      <w:r w:rsidRPr="00871A22">
        <w:rPr>
          <w:spacing w:val="18"/>
          <w:sz w:val="22"/>
        </w:rPr>
        <w:t xml:space="preserve"> </w:t>
      </w:r>
      <w:r w:rsidRPr="00871A22">
        <w:rPr>
          <w:sz w:val="22"/>
        </w:rPr>
        <w:t>предусматривают</w:t>
      </w:r>
      <w:r w:rsidRPr="00871A22">
        <w:rPr>
          <w:spacing w:val="16"/>
          <w:sz w:val="22"/>
        </w:rPr>
        <w:t xml:space="preserve"> </w:t>
      </w:r>
      <w:r w:rsidRPr="00871A22">
        <w:rPr>
          <w:sz w:val="22"/>
        </w:rPr>
        <w:t>выполнение</w:t>
      </w:r>
      <w:r w:rsidRPr="00871A22">
        <w:rPr>
          <w:spacing w:val="12"/>
          <w:sz w:val="22"/>
        </w:rPr>
        <w:t xml:space="preserve"> </w:t>
      </w:r>
      <w:r w:rsidRPr="00871A22">
        <w:rPr>
          <w:sz w:val="22"/>
        </w:rPr>
        <w:t>функций,</w:t>
      </w:r>
      <w:r w:rsidRPr="00871A22">
        <w:rPr>
          <w:spacing w:val="16"/>
          <w:sz w:val="22"/>
        </w:rPr>
        <w:t xml:space="preserve"> </w:t>
      </w:r>
      <w:r w:rsidRPr="00871A22">
        <w:rPr>
          <w:sz w:val="22"/>
        </w:rPr>
        <w:t>связанных</w:t>
      </w:r>
      <w:r w:rsidRPr="00871A22">
        <w:rPr>
          <w:spacing w:val="-58"/>
          <w:sz w:val="22"/>
        </w:rPr>
        <w:t xml:space="preserve"> </w:t>
      </w:r>
      <w:r w:rsidRPr="00871A22">
        <w:rPr>
          <w:sz w:val="22"/>
        </w:rPr>
        <w:t>с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рисками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нарушения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антимонопольного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законодательства,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обеспечивает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высокое</w:t>
      </w:r>
      <w:r w:rsidRPr="00871A22">
        <w:rPr>
          <w:spacing w:val="1"/>
          <w:sz w:val="22"/>
        </w:rPr>
        <w:t xml:space="preserve"> </w:t>
      </w:r>
      <w:r w:rsidRPr="00871A22">
        <w:rPr>
          <w:sz w:val="22"/>
        </w:rPr>
        <w:t>значение</w:t>
      </w:r>
      <w:r w:rsidRPr="00871A22">
        <w:rPr>
          <w:spacing w:val="-2"/>
          <w:sz w:val="22"/>
        </w:rPr>
        <w:t xml:space="preserve"> </w:t>
      </w:r>
      <w:r w:rsidRPr="00871A22">
        <w:rPr>
          <w:sz w:val="22"/>
        </w:rPr>
        <w:t>КПЭ.</w:t>
      </w:r>
    </w:p>
    <w:p w14:paraId="47709845" w14:textId="77777777" w:rsidR="003F5A1C" w:rsidRPr="00871A22" w:rsidRDefault="003F5A1C" w:rsidP="008F2C21">
      <w:pPr>
        <w:ind w:firstLine="0"/>
        <w:jc w:val="right"/>
        <w:rPr>
          <w:sz w:val="22"/>
        </w:rPr>
      </w:pPr>
    </w:p>
    <w:p w14:paraId="5FD8CB77" w14:textId="77777777" w:rsidR="003F5A1C" w:rsidRPr="00871A22" w:rsidRDefault="003F5A1C" w:rsidP="008F2C21">
      <w:pPr>
        <w:ind w:firstLine="0"/>
        <w:jc w:val="right"/>
        <w:rPr>
          <w:sz w:val="22"/>
        </w:rPr>
        <w:sectPr w:rsidR="003F5A1C" w:rsidRPr="00871A22" w:rsidSect="00871A22">
          <w:pgSz w:w="11906" w:h="16838"/>
          <w:pgMar w:top="426" w:right="567" w:bottom="567" w:left="1418" w:header="709" w:footer="709" w:gutter="0"/>
          <w:cols w:space="708"/>
          <w:docGrid w:linePitch="360"/>
        </w:sectPr>
      </w:pPr>
    </w:p>
    <w:p w14:paraId="356F5B77" w14:textId="0BE53FEB" w:rsidR="003F5A1C" w:rsidRDefault="003F5A1C">
      <w:pPr>
        <w:spacing w:after="0" w:line="240" w:lineRule="auto"/>
        <w:ind w:right="0" w:firstLine="0"/>
        <w:rPr>
          <w:sz w:val="24"/>
          <w:szCs w:val="24"/>
        </w:rPr>
      </w:pPr>
    </w:p>
    <w:p w14:paraId="1436B9EB" w14:textId="1D0E22DE" w:rsidR="003F5A1C" w:rsidRPr="000D766E" w:rsidRDefault="003F5A1C" w:rsidP="008F2C21">
      <w:pPr>
        <w:ind w:firstLine="0"/>
        <w:jc w:val="right"/>
        <w:rPr>
          <w:sz w:val="18"/>
          <w:szCs w:val="14"/>
        </w:rPr>
      </w:pPr>
      <w:r w:rsidRPr="000D766E">
        <w:rPr>
          <w:sz w:val="18"/>
          <w:szCs w:val="14"/>
        </w:rPr>
        <w:t xml:space="preserve">Приложение </w:t>
      </w:r>
      <w:r w:rsidR="008C01B6" w:rsidRPr="000D766E">
        <w:rPr>
          <w:sz w:val="18"/>
          <w:szCs w:val="14"/>
        </w:rPr>
        <w:t>1</w:t>
      </w:r>
    </w:p>
    <w:p w14:paraId="6CD28FC2" w14:textId="77777777" w:rsidR="000D766E" w:rsidRDefault="000D766E" w:rsidP="000D766E">
      <w:pPr>
        <w:pStyle w:val="ab"/>
        <w:jc w:val="right"/>
        <w:rPr>
          <w:sz w:val="18"/>
          <w:szCs w:val="14"/>
        </w:rPr>
      </w:pPr>
      <w:r>
        <w:rPr>
          <w:sz w:val="18"/>
          <w:szCs w:val="14"/>
        </w:rPr>
        <w:t>УТВЕРЖДЕНО</w:t>
      </w:r>
    </w:p>
    <w:p w14:paraId="64E1F019" w14:textId="77777777" w:rsidR="000D766E" w:rsidRPr="00AB6906" w:rsidRDefault="000D766E" w:rsidP="000D766E">
      <w:pPr>
        <w:pStyle w:val="ab"/>
        <w:jc w:val="right"/>
        <w:rPr>
          <w:sz w:val="18"/>
          <w:szCs w:val="14"/>
        </w:rPr>
      </w:pPr>
      <w:r w:rsidRPr="00AB6906">
        <w:rPr>
          <w:sz w:val="18"/>
          <w:szCs w:val="14"/>
        </w:rPr>
        <w:t xml:space="preserve"> Приказ</w:t>
      </w:r>
      <w:r>
        <w:rPr>
          <w:sz w:val="18"/>
          <w:szCs w:val="14"/>
        </w:rPr>
        <w:t>ом</w:t>
      </w:r>
      <w:r w:rsidRPr="00AB6906">
        <w:rPr>
          <w:sz w:val="18"/>
          <w:szCs w:val="14"/>
        </w:rPr>
        <w:t xml:space="preserve"> МБДОУ «Детский сад № 50»</w:t>
      </w:r>
    </w:p>
    <w:p w14:paraId="19E795D8" w14:textId="1FB6ADC6" w:rsidR="006006A7" w:rsidRPr="00AB6906" w:rsidRDefault="006006A7" w:rsidP="006006A7">
      <w:pPr>
        <w:pStyle w:val="ab"/>
        <w:jc w:val="right"/>
        <w:rPr>
          <w:sz w:val="18"/>
          <w:szCs w:val="14"/>
        </w:rPr>
      </w:pPr>
      <w:r w:rsidRPr="006006A7">
        <w:rPr>
          <w:sz w:val="18"/>
          <w:szCs w:val="14"/>
        </w:rPr>
        <w:t>от 26.12.2024 № 214/1</w:t>
      </w:r>
    </w:p>
    <w:p w14:paraId="4AC4DB34" w14:textId="646C4261" w:rsidR="000D766E" w:rsidRPr="00AB6906" w:rsidRDefault="000D766E" w:rsidP="000D766E">
      <w:pPr>
        <w:pStyle w:val="ab"/>
        <w:jc w:val="right"/>
        <w:rPr>
          <w:sz w:val="18"/>
          <w:szCs w:val="14"/>
        </w:rPr>
      </w:pPr>
    </w:p>
    <w:p w14:paraId="425C5FC3" w14:textId="77777777" w:rsidR="000D766E" w:rsidRDefault="000D766E" w:rsidP="008F2C21">
      <w:pPr>
        <w:ind w:firstLine="0"/>
        <w:jc w:val="right"/>
        <w:rPr>
          <w:sz w:val="24"/>
          <w:szCs w:val="24"/>
        </w:rPr>
      </w:pPr>
    </w:p>
    <w:p w14:paraId="68A8C4D0" w14:textId="77777777" w:rsidR="00D05D10" w:rsidRDefault="00D05D10" w:rsidP="00D05D10">
      <w:pPr>
        <w:pStyle w:val="a8"/>
        <w:spacing w:before="113"/>
        <w:ind w:left="4122" w:right="4045"/>
        <w:jc w:val="center"/>
      </w:pPr>
      <w:r>
        <w:t>Карта комплаенс-рисков нарушения антимонопольного законодательства</w:t>
      </w:r>
    </w:p>
    <w:p w14:paraId="2D935880" w14:textId="77777777" w:rsidR="00D05D10" w:rsidRDefault="00D05D10" w:rsidP="00D05D10">
      <w:pPr>
        <w:pStyle w:val="a8"/>
        <w:spacing w:after="1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652"/>
        <w:gridCol w:w="2269"/>
        <w:gridCol w:w="3404"/>
        <w:gridCol w:w="3402"/>
        <w:gridCol w:w="1986"/>
        <w:gridCol w:w="1637"/>
      </w:tblGrid>
      <w:tr w:rsidR="00D05D10" w14:paraId="194A93D4" w14:textId="77777777" w:rsidTr="005E1EF9">
        <w:trPr>
          <w:trHeight w:val="1013"/>
        </w:trPr>
        <w:tc>
          <w:tcPr>
            <w:tcW w:w="442" w:type="dxa"/>
          </w:tcPr>
          <w:p w14:paraId="08B6E06C" w14:textId="77777777" w:rsidR="00D05D10" w:rsidRDefault="00D05D10" w:rsidP="005E1EF9">
            <w:pPr>
              <w:pStyle w:val="TableParagraph"/>
              <w:spacing w:before="1"/>
              <w:ind w:left="107"/>
            </w:pPr>
            <w:r>
              <w:t>№</w:t>
            </w:r>
          </w:p>
        </w:tc>
        <w:tc>
          <w:tcPr>
            <w:tcW w:w="1652" w:type="dxa"/>
          </w:tcPr>
          <w:p w14:paraId="6ACC525E" w14:textId="77777777" w:rsidR="00D05D10" w:rsidRDefault="00D05D10" w:rsidP="005E1EF9">
            <w:pPr>
              <w:pStyle w:val="TableParagraph"/>
              <w:spacing w:before="1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риска</w:t>
            </w:r>
            <w:proofErr w:type="spellEnd"/>
          </w:p>
        </w:tc>
        <w:tc>
          <w:tcPr>
            <w:tcW w:w="2269" w:type="dxa"/>
          </w:tcPr>
          <w:p w14:paraId="3B80D6C3" w14:textId="77777777" w:rsidR="00D05D10" w:rsidRDefault="00D05D10" w:rsidP="005E1EF9">
            <w:pPr>
              <w:pStyle w:val="TableParagraph"/>
              <w:spacing w:before="1"/>
              <w:ind w:right="651"/>
            </w:pPr>
            <w:proofErr w:type="spellStart"/>
            <w:r>
              <w:t>Вид</w:t>
            </w:r>
            <w:proofErr w:type="spellEnd"/>
            <w:r>
              <w:t xml:space="preserve"> и </w:t>
            </w:r>
            <w:proofErr w:type="spellStart"/>
            <w:r>
              <w:t>описание</w:t>
            </w:r>
            <w:proofErr w:type="spellEnd"/>
          </w:p>
          <w:p w14:paraId="58BBBEFF" w14:textId="77777777" w:rsidR="00D05D10" w:rsidRDefault="00D05D10" w:rsidP="005E1EF9">
            <w:pPr>
              <w:pStyle w:val="TableParagraph"/>
              <w:spacing w:before="1"/>
              <w:ind w:right="651"/>
            </w:pPr>
            <w:proofErr w:type="spellStart"/>
            <w:r>
              <w:t>рисков</w:t>
            </w:r>
            <w:proofErr w:type="spellEnd"/>
          </w:p>
        </w:tc>
        <w:tc>
          <w:tcPr>
            <w:tcW w:w="3404" w:type="dxa"/>
            <w:tcBorders>
              <w:right w:val="single" w:sz="6" w:space="0" w:color="000000"/>
            </w:tcBorders>
          </w:tcPr>
          <w:p w14:paraId="359B1368" w14:textId="77777777" w:rsidR="00D05D10" w:rsidRPr="00D05D10" w:rsidRDefault="00D05D10" w:rsidP="005E1EF9">
            <w:pPr>
              <w:pStyle w:val="TableParagraph"/>
              <w:spacing w:before="1"/>
              <w:ind w:right="1164"/>
              <w:rPr>
                <w:lang w:val="ru-RU"/>
              </w:rPr>
            </w:pPr>
            <w:r w:rsidRPr="00D05D10">
              <w:rPr>
                <w:lang w:val="ru-RU"/>
              </w:rPr>
              <w:t>Причины и условия возникновения рисков</w:t>
            </w: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14:paraId="19443D4C" w14:textId="77777777" w:rsidR="00D05D10" w:rsidRPr="00D05D10" w:rsidRDefault="00D05D10" w:rsidP="005E1EF9">
            <w:pPr>
              <w:pStyle w:val="TableParagraph"/>
              <w:spacing w:before="1"/>
              <w:ind w:left="103" w:right="193"/>
              <w:rPr>
                <w:lang w:val="ru-RU"/>
              </w:rPr>
            </w:pPr>
            <w:r w:rsidRPr="00D05D10">
              <w:rPr>
                <w:lang w:val="ru-RU"/>
              </w:rPr>
              <w:t>Мероприятия по минимизации и устранению рисков</w:t>
            </w:r>
          </w:p>
        </w:tc>
        <w:tc>
          <w:tcPr>
            <w:tcW w:w="1986" w:type="dxa"/>
          </w:tcPr>
          <w:p w14:paraId="69F04F25" w14:textId="77777777" w:rsidR="00D05D10" w:rsidRDefault="00D05D10" w:rsidP="005E1EF9">
            <w:pPr>
              <w:pStyle w:val="TableParagraph"/>
              <w:spacing w:before="1"/>
              <w:ind w:left="107" w:right="679"/>
            </w:pPr>
            <w:proofErr w:type="spellStart"/>
            <w:r>
              <w:t>Наличие</w:t>
            </w:r>
            <w:proofErr w:type="spellEnd"/>
            <w:r>
              <w:t xml:space="preserve"> (</w:t>
            </w:r>
            <w:proofErr w:type="spellStart"/>
            <w:r>
              <w:t>отсутствие</w:t>
            </w:r>
            <w:proofErr w:type="spellEnd"/>
            <w:r>
              <w:t xml:space="preserve">) </w:t>
            </w:r>
            <w:proofErr w:type="spellStart"/>
            <w:r>
              <w:t>остаточных</w:t>
            </w:r>
            <w:proofErr w:type="spellEnd"/>
          </w:p>
          <w:p w14:paraId="431923AB" w14:textId="77777777" w:rsidR="00D05D10" w:rsidRDefault="00D05D10" w:rsidP="005E1EF9">
            <w:pPr>
              <w:pStyle w:val="TableParagraph"/>
              <w:spacing w:line="233" w:lineRule="exact"/>
              <w:ind w:left="107"/>
            </w:pPr>
            <w:proofErr w:type="spellStart"/>
            <w:r>
              <w:t>рисков</w:t>
            </w:r>
            <w:proofErr w:type="spellEnd"/>
          </w:p>
        </w:tc>
        <w:tc>
          <w:tcPr>
            <w:tcW w:w="1637" w:type="dxa"/>
          </w:tcPr>
          <w:p w14:paraId="367A402C" w14:textId="77777777" w:rsidR="00D05D10" w:rsidRDefault="00D05D10" w:rsidP="005E1EF9">
            <w:pPr>
              <w:pStyle w:val="TableParagraph"/>
              <w:spacing w:before="1"/>
              <w:ind w:left="104" w:right="93"/>
            </w:pPr>
            <w:proofErr w:type="spellStart"/>
            <w:r>
              <w:t>Вероятность</w:t>
            </w:r>
            <w:proofErr w:type="spellEnd"/>
            <w:r>
              <w:t xml:space="preserve"> </w:t>
            </w:r>
            <w:proofErr w:type="spellStart"/>
            <w:r>
              <w:t>повторного</w:t>
            </w:r>
            <w:proofErr w:type="spellEnd"/>
            <w:r>
              <w:t xml:space="preserve"> </w:t>
            </w:r>
            <w:proofErr w:type="spellStart"/>
            <w:r>
              <w:t>возникновения</w:t>
            </w:r>
            <w:proofErr w:type="spellEnd"/>
          </w:p>
          <w:p w14:paraId="0AFCA4CA" w14:textId="77777777" w:rsidR="00D05D10" w:rsidRDefault="00D05D10" w:rsidP="005E1EF9">
            <w:pPr>
              <w:pStyle w:val="TableParagraph"/>
              <w:spacing w:line="233" w:lineRule="exact"/>
              <w:ind w:left="104"/>
            </w:pPr>
            <w:proofErr w:type="spellStart"/>
            <w:r>
              <w:t>рисков</w:t>
            </w:r>
            <w:proofErr w:type="spellEnd"/>
          </w:p>
        </w:tc>
      </w:tr>
      <w:tr w:rsidR="00D05D10" w14:paraId="5FA62968" w14:textId="77777777" w:rsidTr="005E1EF9">
        <w:trPr>
          <w:trHeight w:val="5062"/>
        </w:trPr>
        <w:tc>
          <w:tcPr>
            <w:tcW w:w="442" w:type="dxa"/>
          </w:tcPr>
          <w:p w14:paraId="5D15F991" w14:textId="77777777" w:rsidR="00D05D10" w:rsidRDefault="00D05D10" w:rsidP="005E1EF9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1652" w:type="dxa"/>
          </w:tcPr>
          <w:p w14:paraId="2F140971" w14:textId="77777777" w:rsidR="00D05D10" w:rsidRDefault="00D05D10" w:rsidP="005E1EF9">
            <w:pPr>
              <w:pStyle w:val="TableParagraph"/>
              <w:spacing w:line="251" w:lineRule="exact"/>
            </w:pPr>
            <w:proofErr w:type="spellStart"/>
            <w:r>
              <w:t>Низкий</w:t>
            </w:r>
            <w:proofErr w:type="spellEnd"/>
          </w:p>
        </w:tc>
        <w:tc>
          <w:tcPr>
            <w:tcW w:w="2269" w:type="dxa"/>
          </w:tcPr>
          <w:p w14:paraId="2EBAFEC1" w14:textId="77777777" w:rsidR="00D05D10" w:rsidRPr="00D05D10" w:rsidRDefault="00D05D10" w:rsidP="005E1EF9">
            <w:pPr>
              <w:pStyle w:val="TableParagraph"/>
              <w:ind w:right="260"/>
              <w:rPr>
                <w:lang w:val="ru-RU"/>
              </w:rPr>
            </w:pPr>
            <w:r w:rsidRPr="00D05D10">
              <w:rPr>
                <w:lang w:val="ru-RU"/>
              </w:rPr>
              <w:t>Действия, которые приводят или могут привести к недопущению,</w:t>
            </w:r>
          </w:p>
          <w:p w14:paraId="56CC0F9F" w14:textId="77777777" w:rsidR="00D05D10" w:rsidRPr="00D05D10" w:rsidRDefault="00D05D10" w:rsidP="005E1EF9">
            <w:pPr>
              <w:pStyle w:val="TableParagraph"/>
              <w:ind w:right="260"/>
              <w:rPr>
                <w:lang w:val="ru-RU"/>
              </w:rPr>
            </w:pPr>
            <w:r w:rsidRPr="00D05D10">
              <w:rPr>
                <w:lang w:val="ru-RU"/>
              </w:rPr>
              <w:t>ограничению или устранению конкуренции, предусмотренные</w:t>
            </w:r>
          </w:p>
          <w:p w14:paraId="6D803AF9" w14:textId="77777777" w:rsidR="00D05D10" w:rsidRPr="00D05D10" w:rsidRDefault="00D05D10" w:rsidP="005E1EF9">
            <w:pPr>
              <w:pStyle w:val="TableParagraph"/>
              <w:spacing w:line="253" w:lineRule="exact"/>
              <w:rPr>
                <w:lang w:val="ru-RU"/>
              </w:rPr>
            </w:pPr>
            <w:r w:rsidRPr="00D05D10">
              <w:rPr>
                <w:lang w:val="ru-RU"/>
              </w:rPr>
              <w:t>статьей 17</w:t>
            </w:r>
          </w:p>
          <w:p w14:paraId="6B635818" w14:textId="77777777" w:rsidR="00D05D10" w:rsidRPr="00D05D10" w:rsidRDefault="00D05D10" w:rsidP="005E1EF9">
            <w:pPr>
              <w:pStyle w:val="TableParagraph"/>
              <w:spacing w:line="252" w:lineRule="exact"/>
              <w:rPr>
                <w:lang w:val="ru-RU"/>
              </w:rPr>
            </w:pPr>
            <w:proofErr w:type="spellStart"/>
            <w:r w:rsidRPr="00D05D10">
              <w:rPr>
                <w:lang w:val="ru-RU"/>
              </w:rPr>
              <w:t>Федеральногозакона</w:t>
            </w:r>
            <w:proofErr w:type="spellEnd"/>
          </w:p>
          <w:p w14:paraId="5D377173" w14:textId="77777777" w:rsidR="00D05D10" w:rsidRPr="00D05D10" w:rsidRDefault="00D05D10" w:rsidP="005E1EF9">
            <w:pPr>
              <w:pStyle w:val="TableParagraph"/>
              <w:ind w:right="95"/>
              <w:rPr>
                <w:lang w:val="ru-RU"/>
              </w:rPr>
            </w:pPr>
            <w:r w:rsidRPr="00D05D10">
              <w:rPr>
                <w:lang w:val="ru-RU"/>
              </w:rPr>
              <w:t xml:space="preserve">№ 135-ФЗ от 26.07.2006 </w:t>
            </w:r>
          </w:p>
          <w:p w14:paraId="330835CD" w14:textId="77777777" w:rsidR="00D05D10" w:rsidRPr="00D05D10" w:rsidRDefault="00D05D10" w:rsidP="005E1EF9">
            <w:pPr>
              <w:pStyle w:val="TableParagraph"/>
              <w:ind w:right="95"/>
              <w:rPr>
                <w:lang w:val="ru-RU"/>
              </w:rPr>
            </w:pPr>
            <w:r w:rsidRPr="00D05D10">
              <w:rPr>
                <w:lang w:val="ru-RU"/>
              </w:rPr>
              <w:t>«О защите конкуренции»</w:t>
            </w:r>
          </w:p>
        </w:tc>
        <w:tc>
          <w:tcPr>
            <w:tcW w:w="3404" w:type="dxa"/>
            <w:tcBorders>
              <w:right w:val="single" w:sz="6" w:space="0" w:color="000000"/>
            </w:tcBorders>
          </w:tcPr>
          <w:p w14:paraId="5D04B7F6" w14:textId="77777777" w:rsidR="00D05D10" w:rsidRPr="00D05D10" w:rsidRDefault="00D05D10" w:rsidP="005E1EF9">
            <w:pPr>
              <w:pStyle w:val="TableParagraph"/>
              <w:ind w:right="339"/>
              <w:rPr>
                <w:lang w:val="ru-RU"/>
              </w:rPr>
            </w:pPr>
            <w:r w:rsidRPr="00D05D10">
              <w:rPr>
                <w:lang w:val="ru-RU"/>
              </w:rPr>
              <w:t>1.При формировании технических заданий и</w:t>
            </w:r>
          </w:p>
          <w:p w14:paraId="191244F1" w14:textId="77777777" w:rsidR="00D05D10" w:rsidRPr="00D05D10" w:rsidRDefault="00D05D10" w:rsidP="005E1EF9">
            <w:pPr>
              <w:pStyle w:val="TableParagraph"/>
              <w:ind w:right="339"/>
              <w:rPr>
                <w:lang w:val="ru-RU"/>
              </w:rPr>
            </w:pPr>
            <w:r w:rsidRPr="00D05D10">
              <w:rPr>
                <w:lang w:val="ru-RU"/>
              </w:rPr>
              <w:t>документаций о закупках установление требований к товарам, работам, услугам, которые могут привести к ограничению конкуренции.</w:t>
            </w:r>
          </w:p>
          <w:p w14:paraId="6CEB8C98" w14:textId="77777777" w:rsidR="00D05D10" w:rsidRPr="00D05D10" w:rsidRDefault="00D05D10" w:rsidP="005E1EF9">
            <w:pPr>
              <w:pStyle w:val="TableParagraph"/>
              <w:ind w:right="339"/>
              <w:rPr>
                <w:lang w:val="ru-RU"/>
              </w:rPr>
            </w:pPr>
            <w:r w:rsidRPr="00D05D10">
              <w:rPr>
                <w:lang w:val="ru-RU"/>
              </w:rPr>
              <w:t>2.Установление субъективного порядка оценки заявок.</w:t>
            </w:r>
          </w:p>
          <w:p w14:paraId="237D8228" w14:textId="77777777" w:rsidR="00D05D10" w:rsidRPr="00D05D10" w:rsidRDefault="00D05D10" w:rsidP="005E1EF9">
            <w:pPr>
              <w:pStyle w:val="TableParagraph"/>
              <w:ind w:right="231"/>
              <w:jc w:val="both"/>
              <w:rPr>
                <w:lang w:val="ru-RU"/>
              </w:rPr>
            </w:pPr>
            <w:r w:rsidRPr="00D05D10">
              <w:rPr>
                <w:lang w:val="ru-RU"/>
              </w:rPr>
              <w:t>3.Создание участникам закупок преимущественных условий для участия в торгах, в том числе</w:t>
            </w:r>
          </w:p>
          <w:p w14:paraId="20F6F167" w14:textId="77777777" w:rsidR="00D05D10" w:rsidRPr="00D05D10" w:rsidRDefault="00D05D10" w:rsidP="005E1EF9">
            <w:pPr>
              <w:pStyle w:val="TableParagraph"/>
              <w:ind w:right="279"/>
              <w:rPr>
                <w:lang w:val="ru-RU"/>
              </w:rPr>
            </w:pPr>
            <w:r w:rsidRPr="00D05D10">
              <w:rPr>
                <w:lang w:val="ru-RU"/>
              </w:rPr>
              <w:t>доступ к информации.</w:t>
            </w:r>
          </w:p>
          <w:p w14:paraId="3C97D116" w14:textId="77777777" w:rsidR="00D05D10" w:rsidRPr="00D05D10" w:rsidRDefault="00D05D10" w:rsidP="005E1EF9">
            <w:pPr>
              <w:pStyle w:val="TableParagraph"/>
              <w:ind w:right="279"/>
              <w:rPr>
                <w:lang w:val="ru-RU"/>
              </w:rPr>
            </w:pPr>
            <w:r w:rsidRPr="00D05D10">
              <w:rPr>
                <w:lang w:val="ru-RU"/>
              </w:rPr>
              <w:t>4.Включение в состав лотов (товаров, работ, услуг) технологически и функционально не связанных с (товарами, работами, услугами)</w:t>
            </w:r>
          </w:p>
          <w:p w14:paraId="273D1C93" w14:textId="77777777" w:rsidR="00D05D10" w:rsidRPr="00D05D10" w:rsidRDefault="00D05D10" w:rsidP="005E1EF9">
            <w:pPr>
              <w:pStyle w:val="TableParagraph"/>
              <w:spacing w:line="252" w:lineRule="exact"/>
              <w:ind w:right="279"/>
              <w:rPr>
                <w:lang w:val="ru-RU"/>
              </w:rPr>
            </w:pPr>
            <w:r w:rsidRPr="00D05D10">
              <w:rPr>
                <w:lang w:val="ru-RU"/>
              </w:rPr>
              <w:t>оказание которых не являются предметом закупки.</w:t>
            </w: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14:paraId="6E7DF63C" w14:textId="77777777" w:rsidR="00D05D10" w:rsidRPr="00D05D10" w:rsidRDefault="00D05D10" w:rsidP="00D05D10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124" w:firstLine="0"/>
              <w:rPr>
                <w:lang w:val="ru-RU"/>
              </w:rPr>
            </w:pPr>
            <w:r w:rsidRPr="00D05D10">
              <w:rPr>
                <w:lang w:val="ru-RU"/>
              </w:rPr>
              <w:t>Анализ проектов документаций о закупке на предмет их</w:t>
            </w:r>
          </w:p>
          <w:p w14:paraId="715C5CE5" w14:textId="141838EB" w:rsidR="00D05D10" w:rsidRDefault="00D05D10" w:rsidP="005E1EF9">
            <w:pPr>
              <w:pStyle w:val="TableParagraph"/>
              <w:ind w:left="103" w:right="162"/>
            </w:pPr>
            <w:r>
              <w:t>с</w:t>
            </w:r>
            <w:proofErr w:type="spellStart"/>
            <w:r w:rsidR="004B11A7">
              <w:rPr>
                <w:lang w:val="ru-RU"/>
              </w:rPr>
              <w:t>оо</w:t>
            </w:r>
            <w:r>
              <w:t>тветствия</w:t>
            </w:r>
            <w:proofErr w:type="spellEnd"/>
            <w:r>
              <w:t xml:space="preserve"> </w:t>
            </w:r>
            <w:proofErr w:type="spellStart"/>
            <w:r>
              <w:t>антимонопольному</w:t>
            </w:r>
            <w:proofErr w:type="spellEnd"/>
            <w:r>
              <w:t xml:space="preserve"> </w:t>
            </w:r>
            <w:proofErr w:type="spellStart"/>
            <w:r>
              <w:t>законодательству</w:t>
            </w:r>
            <w:proofErr w:type="spellEnd"/>
            <w:r>
              <w:t>.</w:t>
            </w:r>
          </w:p>
          <w:p w14:paraId="7F64BC31" w14:textId="77777777" w:rsidR="00D05D10" w:rsidRPr="00D05D10" w:rsidRDefault="00D05D10" w:rsidP="00D05D10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328" w:firstLine="0"/>
              <w:rPr>
                <w:lang w:val="ru-RU"/>
              </w:rPr>
            </w:pPr>
            <w:r w:rsidRPr="00D05D10">
              <w:rPr>
                <w:lang w:val="ru-RU"/>
              </w:rPr>
              <w:t xml:space="preserve"> Использование типовых критериев оценки заявок.</w:t>
            </w:r>
          </w:p>
          <w:p w14:paraId="56949F82" w14:textId="77777777" w:rsidR="00D05D10" w:rsidRPr="00D05D10" w:rsidRDefault="00D05D10" w:rsidP="005E1EF9">
            <w:pPr>
              <w:pStyle w:val="TableParagraph"/>
              <w:tabs>
                <w:tab w:val="left" w:pos="271"/>
              </w:tabs>
              <w:ind w:left="103" w:right="328"/>
              <w:rPr>
                <w:lang w:val="ru-RU"/>
              </w:rPr>
            </w:pPr>
            <w:r w:rsidRPr="00D05D10">
              <w:rPr>
                <w:lang w:val="ru-RU"/>
              </w:rPr>
              <w:t>3.Информирование работников</w:t>
            </w:r>
          </w:p>
          <w:p w14:paraId="1EB813DF" w14:textId="77777777" w:rsidR="00D05D10" w:rsidRPr="00D05D10" w:rsidRDefault="00D05D10" w:rsidP="005E1EF9">
            <w:pPr>
              <w:pStyle w:val="TableParagraph"/>
              <w:ind w:left="103" w:right="113"/>
              <w:rPr>
                <w:lang w:val="ru-RU"/>
              </w:rPr>
            </w:pPr>
            <w:r w:rsidRPr="00D05D10">
              <w:rPr>
                <w:lang w:val="ru-RU"/>
              </w:rPr>
              <w:t>контрактной службы учреждения об ответственности за несоблюдение антимонопольного</w:t>
            </w:r>
          </w:p>
          <w:p w14:paraId="16DF1D18" w14:textId="77777777" w:rsidR="00D05D10" w:rsidRPr="00D05D10" w:rsidRDefault="00D05D10" w:rsidP="005E1EF9">
            <w:pPr>
              <w:pStyle w:val="TableParagraph"/>
              <w:ind w:left="103" w:right="87"/>
              <w:rPr>
                <w:lang w:val="ru-RU"/>
              </w:rPr>
            </w:pPr>
            <w:r w:rsidRPr="00D05D10">
              <w:rPr>
                <w:lang w:val="ru-RU"/>
              </w:rPr>
              <w:t>законодательства.</w:t>
            </w:r>
          </w:p>
          <w:p w14:paraId="086BD559" w14:textId="77777777" w:rsidR="00D05D10" w:rsidRPr="00D05D10" w:rsidRDefault="00D05D10" w:rsidP="005E1EF9">
            <w:pPr>
              <w:pStyle w:val="TableParagraph"/>
              <w:ind w:left="103" w:right="856"/>
              <w:rPr>
                <w:lang w:val="ru-RU"/>
              </w:rPr>
            </w:pPr>
            <w:r w:rsidRPr="00D05D10">
              <w:rPr>
                <w:lang w:val="ru-RU"/>
              </w:rPr>
              <w:t>4.Тщательная проработка технических заданий</w:t>
            </w:r>
          </w:p>
          <w:p w14:paraId="2BE47094" w14:textId="77777777" w:rsidR="00D05D10" w:rsidRPr="00D05D10" w:rsidRDefault="00D05D10" w:rsidP="005E1EF9">
            <w:pPr>
              <w:pStyle w:val="TableParagraph"/>
              <w:ind w:left="103" w:right="514"/>
              <w:rPr>
                <w:lang w:val="ru-RU"/>
              </w:rPr>
            </w:pPr>
            <w:r w:rsidRPr="00D05D10">
              <w:rPr>
                <w:lang w:val="ru-RU"/>
              </w:rPr>
              <w:t>документации о закупке. Правовая экспертиза проекта документации о закупке.</w:t>
            </w:r>
          </w:p>
        </w:tc>
        <w:tc>
          <w:tcPr>
            <w:tcW w:w="1986" w:type="dxa"/>
          </w:tcPr>
          <w:p w14:paraId="75BFAEE9" w14:textId="77777777" w:rsidR="00D05D10" w:rsidRDefault="00D05D10" w:rsidP="005E1EF9">
            <w:pPr>
              <w:pStyle w:val="TableParagraph"/>
              <w:spacing w:line="251" w:lineRule="exact"/>
              <w:ind w:left="107"/>
            </w:pPr>
            <w:proofErr w:type="spellStart"/>
            <w:r>
              <w:t>Риск</w:t>
            </w:r>
            <w:proofErr w:type="spellEnd"/>
            <w:r>
              <w:t xml:space="preserve"> </w:t>
            </w:r>
            <w:proofErr w:type="spellStart"/>
            <w:r>
              <w:t>присутствует</w:t>
            </w:r>
            <w:proofErr w:type="spellEnd"/>
          </w:p>
        </w:tc>
        <w:tc>
          <w:tcPr>
            <w:tcW w:w="1637" w:type="dxa"/>
          </w:tcPr>
          <w:p w14:paraId="55A615FB" w14:textId="77777777" w:rsidR="00D05D10" w:rsidRDefault="00D05D10" w:rsidP="005E1EF9">
            <w:pPr>
              <w:pStyle w:val="TableParagraph"/>
              <w:ind w:left="104" w:right="247"/>
            </w:pPr>
            <w:proofErr w:type="spellStart"/>
            <w:r>
              <w:t>Вероятностьминимальная</w:t>
            </w:r>
            <w:proofErr w:type="spellEnd"/>
          </w:p>
        </w:tc>
      </w:tr>
    </w:tbl>
    <w:p w14:paraId="048F51DA" w14:textId="77777777" w:rsidR="00D05D10" w:rsidRDefault="00D05D10" w:rsidP="00D05D10"/>
    <w:p w14:paraId="5C5E4A48" w14:textId="77777777" w:rsidR="006243DB" w:rsidRDefault="006243DB" w:rsidP="008F2C21">
      <w:pPr>
        <w:ind w:firstLine="0"/>
        <w:jc w:val="right"/>
        <w:rPr>
          <w:sz w:val="24"/>
          <w:szCs w:val="24"/>
        </w:rPr>
        <w:sectPr w:rsidR="006243DB" w:rsidSect="003F5A1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7494B144" w14:textId="52D98910" w:rsidR="006D2D4D" w:rsidRPr="000D766E" w:rsidRDefault="006D2D4D" w:rsidP="00054B65">
      <w:pPr>
        <w:ind w:firstLine="0"/>
        <w:jc w:val="right"/>
        <w:rPr>
          <w:sz w:val="18"/>
          <w:szCs w:val="14"/>
        </w:rPr>
      </w:pPr>
      <w:r w:rsidRPr="000D766E">
        <w:rPr>
          <w:sz w:val="18"/>
          <w:szCs w:val="14"/>
        </w:rPr>
        <w:lastRenderedPageBreak/>
        <w:t xml:space="preserve">Приложение </w:t>
      </w:r>
      <w:r w:rsidR="003E5C6E" w:rsidRPr="000D766E">
        <w:rPr>
          <w:sz w:val="18"/>
          <w:szCs w:val="14"/>
        </w:rPr>
        <w:t>3</w:t>
      </w:r>
    </w:p>
    <w:p w14:paraId="583DF9C2" w14:textId="77777777" w:rsidR="000D766E" w:rsidRDefault="000D766E" w:rsidP="000D766E">
      <w:pPr>
        <w:pStyle w:val="ab"/>
        <w:jc w:val="right"/>
        <w:rPr>
          <w:sz w:val="18"/>
          <w:szCs w:val="14"/>
        </w:rPr>
      </w:pPr>
      <w:r>
        <w:rPr>
          <w:sz w:val="18"/>
          <w:szCs w:val="14"/>
        </w:rPr>
        <w:t>УТВЕРЖДЕНО</w:t>
      </w:r>
    </w:p>
    <w:p w14:paraId="5CA37159" w14:textId="77777777" w:rsidR="000D766E" w:rsidRPr="00AB6906" w:rsidRDefault="000D766E" w:rsidP="000D766E">
      <w:pPr>
        <w:pStyle w:val="ab"/>
        <w:jc w:val="right"/>
        <w:rPr>
          <w:sz w:val="18"/>
          <w:szCs w:val="14"/>
        </w:rPr>
      </w:pPr>
      <w:r w:rsidRPr="00AB6906">
        <w:rPr>
          <w:sz w:val="18"/>
          <w:szCs w:val="14"/>
        </w:rPr>
        <w:t xml:space="preserve"> Приказ</w:t>
      </w:r>
      <w:r>
        <w:rPr>
          <w:sz w:val="18"/>
          <w:szCs w:val="14"/>
        </w:rPr>
        <w:t>ом</w:t>
      </w:r>
      <w:r w:rsidRPr="00AB6906">
        <w:rPr>
          <w:sz w:val="18"/>
          <w:szCs w:val="14"/>
        </w:rPr>
        <w:t xml:space="preserve"> МБДОУ «Детский сад № 50»</w:t>
      </w:r>
    </w:p>
    <w:p w14:paraId="3E3541B3" w14:textId="77777777" w:rsidR="006006A7" w:rsidRPr="00AB6906" w:rsidRDefault="006006A7" w:rsidP="006006A7">
      <w:pPr>
        <w:pStyle w:val="ab"/>
        <w:jc w:val="right"/>
        <w:rPr>
          <w:sz w:val="18"/>
          <w:szCs w:val="14"/>
        </w:rPr>
      </w:pPr>
      <w:r w:rsidRPr="006006A7">
        <w:rPr>
          <w:sz w:val="18"/>
          <w:szCs w:val="14"/>
        </w:rPr>
        <w:t>от 26.12.2024 № 214/1</w:t>
      </w:r>
    </w:p>
    <w:p w14:paraId="5C1DB7DB" w14:textId="77777777" w:rsidR="006D2D4D" w:rsidRDefault="006D2D4D" w:rsidP="006D2D4D">
      <w:pPr>
        <w:pStyle w:val="a8"/>
        <w:rPr>
          <w:sz w:val="2"/>
        </w:rPr>
      </w:pPr>
    </w:p>
    <w:p w14:paraId="1328F341" w14:textId="279B917E" w:rsidR="003E5C6E" w:rsidRDefault="003E5C6E" w:rsidP="006D2D4D">
      <w:pPr>
        <w:pStyle w:val="a8"/>
        <w:spacing w:before="70"/>
        <w:jc w:val="center"/>
        <w:rPr>
          <w:b/>
        </w:rPr>
      </w:pPr>
    </w:p>
    <w:p w14:paraId="441F8CD6" w14:textId="77777777" w:rsidR="000962D7" w:rsidRDefault="000962D7" w:rsidP="006D2D4D">
      <w:pPr>
        <w:pStyle w:val="a8"/>
        <w:spacing w:before="70"/>
        <w:jc w:val="center"/>
        <w:rPr>
          <w:b/>
        </w:rPr>
      </w:pPr>
      <w:r>
        <w:rPr>
          <w:b/>
        </w:rPr>
        <w:t xml:space="preserve">ОЦЕНКА </w:t>
      </w:r>
    </w:p>
    <w:p w14:paraId="1629506A" w14:textId="32989A3E" w:rsidR="000962D7" w:rsidRDefault="000962D7" w:rsidP="006D2D4D">
      <w:pPr>
        <w:pStyle w:val="a8"/>
        <w:spacing w:before="70"/>
        <w:jc w:val="center"/>
        <w:rPr>
          <w:b/>
        </w:rPr>
      </w:pPr>
      <w:r>
        <w:rPr>
          <w:b/>
        </w:rPr>
        <w:t>функционирования антимонопольного комплаенса в МБДОУ «Детский сад № 50» за 202</w:t>
      </w:r>
      <w:r w:rsidR="00991206">
        <w:rPr>
          <w:b/>
        </w:rPr>
        <w:t>4</w:t>
      </w:r>
      <w:r>
        <w:rPr>
          <w:b/>
        </w:rPr>
        <w:t xml:space="preserve"> год.</w:t>
      </w:r>
    </w:p>
    <w:p w14:paraId="5B659232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4"/>
        <w:gridCol w:w="7690"/>
        <w:gridCol w:w="1202"/>
        <w:gridCol w:w="1238"/>
        <w:gridCol w:w="1644"/>
        <w:gridCol w:w="915"/>
        <w:gridCol w:w="1317"/>
      </w:tblGrid>
      <w:tr w:rsidR="000962D7" w:rsidRPr="000962D7" w14:paraId="10745214" w14:textId="77777777" w:rsidTr="005B270F">
        <w:tc>
          <w:tcPr>
            <w:tcW w:w="556" w:type="dxa"/>
          </w:tcPr>
          <w:p w14:paraId="431118BA" w14:textId="2C5E1C83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  <w:r w:rsidRPr="000962D7">
              <w:rPr>
                <w:bCs/>
              </w:rPr>
              <w:t>№ п/п</w:t>
            </w:r>
          </w:p>
        </w:tc>
        <w:tc>
          <w:tcPr>
            <w:tcW w:w="7803" w:type="dxa"/>
          </w:tcPr>
          <w:p w14:paraId="01EE6DD1" w14:textId="59025B21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  <w:r>
              <w:rPr>
                <w:bCs/>
              </w:rPr>
              <w:t>Ключевые показатели эффективности</w:t>
            </w:r>
          </w:p>
        </w:tc>
        <w:tc>
          <w:tcPr>
            <w:tcW w:w="1087" w:type="dxa"/>
          </w:tcPr>
          <w:p w14:paraId="32F7A106" w14:textId="5084EB9D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1238" w:type="dxa"/>
          </w:tcPr>
          <w:p w14:paraId="60E94290" w14:textId="46C93426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  <w:r>
              <w:rPr>
                <w:bCs/>
              </w:rPr>
              <w:t>Значение показателя</w:t>
            </w:r>
          </w:p>
        </w:tc>
        <w:tc>
          <w:tcPr>
            <w:tcW w:w="1644" w:type="dxa"/>
          </w:tcPr>
          <w:p w14:paraId="6FAB87EB" w14:textId="2A4A3992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  <w:r>
              <w:rPr>
                <w:bCs/>
              </w:rPr>
              <w:t>Относительное значение</w:t>
            </w:r>
          </w:p>
        </w:tc>
        <w:tc>
          <w:tcPr>
            <w:tcW w:w="915" w:type="dxa"/>
          </w:tcPr>
          <w:p w14:paraId="228A3B02" w14:textId="4E4E14DA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  <w:r>
              <w:rPr>
                <w:bCs/>
              </w:rPr>
              <w:t>Оценка (балл)</w:t>
            </w:r>
          </w:p>
        </w:tc>
        <w:tc>
          <w:tcPr>
            <w:tcW w:w="1317" w:type="dxa"/>
          </w:tcPr>
          <w:p w14:paraId="2C06804A" w14:textId="50060157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  <w:r>
              <w:rPr>
                <w:bCs/>
              </w:rPr>
              <w:t>Количество баллов</w:t>
            </w:r>
          </w:p>
        </w:tc>
      </w:tr>
      <w:tr w:rsidR="000962D7" w:rsidRPr="000962D7" w14:paraId="37E03DDE" w14:textId="77777777" w:rsidTr="005B270F">
        <w:tc>
          <w:tcPr>
            <w:tcW w:w="556" w:type="dxa"/>
          </w:tcPr>
          <w:p w14:paraId="597D8FC6" w14:textId="38BFE64E" w:rsidR="000962D7" w:rsidRPr="000962D7" w:rsidRDefault="005B270F" w:rsidP="006D2D4D">
            <w:pPr>
              <w:pStyle w:val="a8"/>
              <w:spacing w:before="7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03" w:type="dxa"/>
          </w:tcPr>
          <w:p w14:paraId="410175D9" w14:textId="6F4987AF" w:rsidR="000962D7" w:rsidRPr="00E3719A" w:rsidRDefault="00E3719A" w:rsidP="00E3719A">
            <w:pPr>
              <w:pStyle w:val="TableParagraph"/>
              <w:spacing w:line="266" w:lineRule="exact"/>
              <w:ind w:left="2217" w:right="1868"/>
              <w:jc w:val="center"/>
              <w:rPr>
                <w:i/>
                <w:szCs w:val="20"/>
              </w:rPr>
            </w:pPr>
            <w:r w:rsidRPr="003F5A1C">
              <w:rPr>
                <w:i/>
                <w:szCs w:val="20"/>
              </w:rPr>
              <w:t>КСН</w:t>
            </w:r>
          </w:p>
        </w:tc>
        <w:tc>
          <w:tcPr>
            <w:tcW w:w="1087" w:type="dxa"/>
          </w:tcPr>
          <w:p w14:paraId="7012D448" w14:textId="77777777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</w:p>
        </w:tc>
        <w:tc>
          <w:tcPr>
            <w:tcW w:w="1238" w:type="dxa"/>
          </w:tcPr>
          <w:p w14:paraId="1D66AED1" w14:textId="72E7399C" w:rsidR="000962D7" w:rsidRPr="000962D7" w:rsidRDefault="00E3719A" w:rsidP="006D2D4D">
            <w:pPr>
              <w:pStyle w:val="a8"/>
              <w:spacing w:before="7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44" w:type="dxa"/>
          </w:tcPr>
          <w:p w14:paraId="074D47B2" w14:textId="77777777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</w:p>
        </w:tc>
        <w:tc>
          <w:tcPr>
            <w:tcW w:w="915" w:type="dxa"/>
          </w:tcPr>
          <w:p w14:paraId="3AC41AE2" w14:textId="77777777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</w:p>
        </w:tc>
        <w:tc>
          <w:tcPr>
            <w:tcW w:w="1317" w:type="dxa"/>
          </w:tcPr>
          <w:p w14:paraId="104811D1" w14:textId="77777777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</w:p>
        </w:tc>
      </w:tr>
      <w:tr w:rsidR="000962D7" w:rsidRPr="000962D7" w14:paraId="4AEB7603" w14:textId="77777777" w:rsidTr="005B270F">
        <w:tc>
          <w:tcPr>
            <w:tcW w:w="556" w:type="dxa"/>
          </w:tcPr>
          <w:p w14:paraId="30B2374E" w14:textId="77777777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</w:p>
        </w:tc>
        <w:tc>
          <w:tcPr>
            <w:tcW w:w="7803" w:type="dxa"/>
          </w:tcPr>
          <w:p w14:paraId="40007404" w14:textId="379710ED" w:rsidR="000962D7" w:rsidRPr="00E3719A" w:rsidRDefault="00E3719A" w:rsidP="00E3719A">
            <w:pPr>
              <w:pStyle w:val="TableParagraph"/>
              <w:spacing w:line="266" w:lineRule="exact"/>
              <w:ind w:left="2249" w:right="2038"/>
              <w:jc w:val="center"/>
              <w:rPr>
                <w:i/>
                <w:szCs w:val="20"/>
              </w:rPr>
            </w:pPr>
            <w:proofErr w:type="spellStart"/>
            <w:r w:rsidRPr="003F5A1C">
              <w:rPr>
                <w:i/>
                <w:szCs w:val="20"/>
              </w:rPr>
              <w:t>ДСо</w:t>
            </w:r>
            <w:proofErr w:type="spellEnd"/>
          </w:p>
        </w:tc>
        <w:tc>
          <w:tcPr>
            <w:tcW w:w="1087" w:type="dxa"/>
          </w:tcPr>
          <w:p w14:paraId="6C6F9EA2" w14:textId="77777777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</w:p>
        </w:tc>
        <w:tc>
          <w:tcPr>
            <w:tcW w:w="1238" w:type="dxa"/>
          </w:tcPr>
          <w:p w14:paraId="11259D3F" w14:textId="3971367B" w:rsidR="000962D7" w:rsidRPr="000962D7" w:rsidRDefault="00E3719A" w:rsidP="006D2D4D">
            <w:pPr>
              <w:pStyle w:val="a8"/>
              <w:spacing w:before="7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44" w:type="dxa"/>
          </w:tcPr>
          <w:p w14:paraId="6B0E3F0B" w14:textId="77777777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</w:p>
        </w:tc>
        <w:tc>
          <w:tcPr>
            <w:tcW w:w="915" w:type="dxa"/>
          </w:tcPr>
          <w:p w14:paraId="1C957BF0" w14:textId="77777777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</w:p>
        </w:tc>
        <w:tc>
          <w:tcPr>
            <w:tcW w:w="1317" w:type="dxa"/>
          </w:tcPr>
          <w:p w14:paraId="2DC0723E" w14:textId="77777777" w:rsidR="000962D7" w:rsidRPr="000962D7" w:rsidRDefault="000962D7" w:rsidP="006D2D4D">
            <w:pPr>
              <w:pStyle w:val="a8"/>
              <w:spacing w:before="70"/>
              <w:jc w:val="center"/>
              <w:rPr>
                <w:bCs/>
              </w:rPr>
            </w:pPr>
          </w:p>
        </w:tc>
      </w:tr>
    </w:tbl>
    <w:p w14:paraId="28C79B76" w14:textId="77777777" w:rsidR="003E5C6E" w:rsidRPr="000962D7" w:rsidRDefault="003E5C6E" w:rsidP="006D2D4D">
      <w:pPr>
        <w:pStyle w:val="a8"/>
        <w:spacing w:before="70"/>
        <w:jc w:val="center"/>
        <w:rPr>
          <w:bCs/>
        </w:rPr>
      </w:pPr>
    </w:p>
    <w:p w14:paraId="029D2331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179DB674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329E0C56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242F060A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2741A888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074EE745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36A28E57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220B85FD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7B982921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0EAA6DEF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5BBAE090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301C5EAD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136C8C31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417ACD45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675533E9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2C425600" w14:textId="4743D31E" w:rsidR="003E5C6E" w:rsidRDefault="003E5C6E" w:rsidP="006D2D4D">
      <w:pPr>
        <w:pStyle w:val="a8"/>
        <w:spacing w:before="70"/>
        <w:jc w:val="center"/>
        <w:rPr>
          <w:b/>
        </w:rPr>
      </w:pPr>
    </w:p>
    <w:p w14:paraId="1006F5DA" w14:textId="76125866" w:rsidR="00E3719A" w:rsidRDefault="00E3719A" w:rsidP="006D2D4D">
      <w:pPr>
        <w:pStyle w:val="a8"/>
        <w:spacing w:before="70"/>
        <w:jc w:val="center"/>
        <w:rPr>
          <w:b/>
        </w:rPr>
      </w:pPr>
    </w:p>
    <w:p w14:paraId="38D647B4" w14:textId="77777777" w:rsidR="00E3719A" w:rsidRDefault="00E3719A" w:rsidP="006D2D4D">
      <w:pPr>
        <w:pStyle w:val="a8"/>
        <w:spacing w:before="70"/>
        <w:jc w:val="center"/>
        <w:rPr>
          <w:b/>
        </w:rPr>
      </w:pPr>
    </w:p>
    <w:p w14:paraId="50505747" w14:textId="77777777" w:rsidR="003E5C6E" w:rsidRDefault="003E5C6E" w:rsidP="00B834D3">
      <w:pPr>
        <w:pStyle w:val="a8"/>
        <w:spacing w:before="70"/>
        <w:rPr>
          <w:b/>
        </w:rPr>
      </w:pPr>
    </w:p>
    <w:p w14:paraId="38B5C313" w14:textId="77777777" w:rsidR="003E5C6E" w:rsidRDefault="003E5C6E" w:rsidP="006D2D4D">
      <w:pPr>
        <w:pStyle w:val="a8"/>
        <w:spacing w:before="70"/>
        <w:jc w:val="center"/>
        <w:rPr>
          <w:b/>
        </w:rPr>
      </w:pPr>
    </w:p>
    <w:p w14:paraId="0CB86941" w14:textId="279CD7E9" w:rsidR="000D766E" w:rsidRPr="000D766E" w:rsidRDefault="000D766E" w:rsidP="000D766E">
      <w:pPr>
        <w:ind w:firstLine="0"/>
        <w:jc w:val="right"/>
        <w:rPr>
          <w:sz w:val="18"/>
          <w:szCs w:val="14"/>
        </w:rPr>
      </w:pPr>
      <w:r w:rsidRPr="000D766E">
        <w:rPr>
          <w:sz w:val="18"/>
          <w:szCs w:val="14"/>
        </w:rPr>
        <w:t xml:space="preserve">Приложение </w:t>
      </w:r>
      <w:r>
        <w:rPr>
          <w:sz w:val="18"/>
          <w:szCs w:val="14"/>
        </w:rPr>
        <w:t>4</w:t>
      </w:r>
    </w:p>
    <w:p w14:paraId="19AA9EB5" w14:textId="77777777" w:rsidR="000D766E" w:rsidRDefault="000D766E" w:rsidP="000D766E">
      <w:pPr>
        <w:pStyle w:val="ab"/>
        <w:jc w:val="right"/>
        <w:rPr>
          <w:sz w:val="18"/>
          <w:szCs w:val="14"/>
        </w:rPr>
      </w:pPr>
      <w:r>
        <w:rPr>
          <w:sz w:val="18"/>
          <w:szCs w:val="14"/>
        </w:rPr>
        <w:t>УТВЕРЖДЕНО</w:t>
      </w:r>
    </w:p>
    <w:p w14:paraId="41975328" w14:textId="77777777" w:rsidR="000D766E" w:rsidRPr="00AB6906" w:rsidRDefault="000D766E" w:rsidP="000D766E">
      <w:pPr>
        <w:pStyle w:val="ab"/>
        <w:jc w:val="right"/>
        <w:rPr>
          <w:sz w:val="18"/>
          <w:szCs w:val="14"/>
        </w:rPr>
      </w:pPr>
      <w:r w:rsidRPr="00AB6906">
        <w:rPr>
          <w:sz w:val="18"/>
          <w:szCs w:val="14"/>
        </w:rPr>
        <w:t xml:space="preserve"> Приказ</w:t>
      </w:r>
      <w:r>
        <w:rPr>
          <w:sz w:val="18"/>
          <w:szCs w:val="14"/>
        </w:rPr>
        <w:t>ом</w:t>
      </w:r>
      <w:r w:rsidRPr="00AB6906">
        <w:rPr>
          <w:sz w:val="18"/>
          <w:szCs w:val="14"/>
        </w:rPr>
        <w:t xml:space="preserve"> МБДОУ «Детский сад № 50»</w:t>
      </w:r>
    </w:p>
    <w:p w14:paraId="1C26466C" w14:textId="77777777" w:rsidR="006006A7" w:rsidRPr="00AB6906" w:rsidRDefault="006006A7" w:rsidP="006006A7">
      <w:pPr>
        <w:pStyle w:val="ab"/>
        <w:jc w:val="right"/>
        <w:rPr>
          <w:sz w:val="18"/>
          <w:szCs w:val="14"/>
        </w:rPr>
      </w:pPr>
      <w:r w:rsidRPr="006006A7">
        <w:rPr>
          <w:sz w:val="18"/>
          <w:szCs w:val="14"/>
        </w:rPr>
        <w:t>от 26.12.2024 № 214/1</w:t>
      </w:r>
    </w:p>
    <w:p w14:paraId="6C2FA799" w14:textId="77777777" w:rsidR="003E5C6E" w:rsidRDefault="003E5C6E" w:rsidP="003E5C6E">
      <w:pPr>
        <w:pStyle w:val="a8"/>
        <w:rPr>
          <w:sz w:val="2"/>
        </w:rPr>
      </w:pPr>
    </w:p>
    <w:p w14:paraId="56AE106C" w14:textId="300982B3" w:rsidR="006D2D4D" w:rsidRPr="00614A73" w:rsidRDefault="006D2D4D" w:rsidP="006D2D4D">
      <w:pPr>
        <w:pStyle w:val="a8"/>
        <w:spacing w:before="70"/>
        <w:jc w:val="center"/>
        <w:rPr>
          <w:b/>
        </w:rPr>
      </w:pPr>
      <w:r w:rsidRPr="00614A73">
        <w:rPr>
          <w:b/>
        </w:rPr>
        <w:t>ПЛАН</w:t>
      </w:r>
    </w:p>
    <w:p w14:paraId="6EB8F41F" w14:textId="77777777" w:rsidR="006D2D4D" w:rsidRPr="00614A73" w:rsidRDefault="006D2D4D" w:rsidP="006D2D4D">
      <w:pPr>
        <w:pStyle w:val="a8"/>
        <w:spacing w:before="70"/>
        <w:jc w:val="center"/>
        <w:rPr>
          <w:b/>
        </w:rPr>
      </w:pPr>
      <w:r w:rsidRPr="00614A73">
        <w:rPr>
          <w:b/>
        </w:rPr>
        <w:t xml:space="preserve">мероприятий (дорожная карта) по снижению рисков нарушения антимонопольного законодательства </w:t>
      </w:r>
    </w:p>
    <w:p w14:paraId="487A30E3" w14:textId="77777777" w:rsidR="006D2D4D" w:rsidRPr="00614A73" w:rsidRDefault="006D2D4D" w:rsidP="006D2D4D">
      <w:pPr>
        <w:pStyle w:val="a8"/>
        <w:spacing w:before="70"/>
        <w:jc w:val="center"/>
        <w:rPr>
          <w:b/>
        </w:rPr>
      </w:pPr>
      <w:r w:rsidRPr="00614A73">
        <w:rPr>
          <w:b/>
        </w:rPr>
        <w:t xml:space="preserve"> МБДОУ «Детский сад № 5</w:t>
      </w:r>
      <w:r>
        <w:rPr>
          <w:b/>
        </w:rPr>
        <w:t>0</w:t>
      </w:r>
      <w:r w:rsidRPr="00614A73">
        <w:rPr>
          <w:b/>
        </w:rPr>
        <w:t xml:space="preserve">»  </w:t>
      </w:r>
    </w:p>
    <w:tbl>
      <w:tblPr>
        <w:tblStyle w:val="TableNormal"/>
        <w:tblW w:w="1477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977"/>
        <w:gridCol w:w="4394"/>
        <w:gridCol w:w="2127"/>
        <w:gridCol w:w="2693"/>
        <w:gridCol w:w="2126"/>
      </w:tblGrid>
      <w:tr w:rsidR="006D2D4D" w:rsidRPr="00F77D51" w14:paraId="22231E8C" w14:textId="77777777" w:rsidTr="005E1EF9">
        <w:trPr>
          <w:trHeight w:val="807"/>
        </w:trPr>
        <w:tc>
          <w:tcPr>
            <w:tcW w:w="462" w:type="dxa"/>
          </w:tcPr>
          <w:p w14:paraId="12B25666" w14:textId="77777777" w:rsidR="006D2D4D" w:rsidRPr="00F77D51" w:rsidRDefault="006D2D4D" w:rsidP="005E1EF9">
            <w:pPr>
              <w:pStyle w:val="TableParagraph"/>
              <w:spacing w:before="1" w:line="257" w:lineRule="exact"/>
              <w:jc w:val="center"/>
              <w:rPr>
                <w:b/>
                <w:bCs/>
                <w:sz w:val="20"/>
                <w:szCs w:val="20"/>
              </w:rPr>
            </w:pPr>
            <w:r w:rsidRPr="00F77D51">
              <w:rPr>
                <w:b/>
                <w:bCs/>
                <w:spacing w:val="-10"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14:paraId="5EA94A0A" w14:textId="77777777" w:rsidR="006D2D4D" w:rsidRPr="00F77D51" w:rsidRDefault="006D2D4D" w:rsidP="005E1EF9">
            <w:pPr>
              <w:pStyle w:val="TableParagraph"/>
              <w:spacing w:before="1" w:line="257" w:lineRule="exact"/>
              <w:ind w:left="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77D51">
              <w:rPr>
                <w:b/>
                <w:bCs/>
                <w:sz w:val="20"/>
                <w:szCs w:val="20"/>
              </w:rPr>
              <w:t>Комплаенс-риск</w:t>
            </w:r>
            <w:proofErr w:type="spellEnd"/>
          </w:p>
        </w:tc>
        <w:tc>
          <w:tcPr>
            <w:tcW w:w="4394" w:type="dxa"/>
          </w:tcPr>
          <w:p w14:paraId="1F8A4A4F" w14:textId="77777777" w:rsidR="006D2D4D" w:rsidRPr="006D2D4D" w:rsidRDefault="006D2D4D" w:rsidP="005E1EF9">
            <w:pPr>
              <w:pStyle w:val="TableParagraph"/>
              <w:spacing w:before="1" w:line="257" w:lineRule="exact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D2D4D">
              <w:rPr>
                <w:b/>
                <w:bCs/>
                <w:sz w:val="20"/>
                <w:szCs w:val="20"/>
                <w:lang w:val="ru-RU"/>
              </w:rPr>
              <w:t>Наименование мероприятия по минимизации и устранению рисков</w:t>
            </w:r>
          </w:p>
        </w:tc>
        <w:tc>
          <w:tcPr>
            <w:tcW w:w="2127" w:type="dxa"/>
          </w:tcPr>
          <w:p w14:paraId="17518906" w14:textId="195751D3" w:rsidR="006D2D4D" w:rsidRPr="00F77D51" w:rsidRDefault="006D2D4D" w:rsidP="005E1EF9">
            <w:pPr>
              <w:pStyle w:val="TableParagraph"/>
              <w:spacing w:before="1" w:line="257" w:lineRule="exact"/>
              <w:jc w:val="center"/>
              <w:rPr>
                <w:b/>
                <w:bCs/>
                <w:sz w:val="20"/>
                <w:szCs w:val="20"/>
              </w:rPr>
            </w:pPr>
            <w:r w:rsidRPr="00F77D51">
              <w:rPr>
                <w:b/>
                <w:bCs/>
                <w:sz w:val="20"/>
                <w:szCs w:val="20"/>
              </w:rPr>
              <w:t>Ответ</w:t>
            </w:r>
            <w:r w:rsidR="006C01C1">
              <w:rPr>
                <w:b/>
                <w:bCs/>
                <w:sz w:val="20"/>
                <w:szCs w:val="20"/>
                <w:lang w:val="ru-RU"/>
              </w:rPr>
              <w:t>с</w:t>
            </w:r>
            <w:r w:rsidRPr="00F77D51">
              <w:rPr>
                <w:b/>
                <w:bCs/>
                <w:sz w:val="20"/>
                <w:szCs w:val="20"/>
              </w:rPr>
              <w:t>т</w:t>
            </w:r>
            <w:r w:rsidR="006C01C1">
              <w:rPr>
                <w:b/>
                <w:bCs/>
                <w:sz w:val="20"/>
                <w:szCs w:val="20"/>
                <w:lang w:val="ru-RU"/>
              </w:rPr>
              <w:t>венный исполнитель</w:t>
            </w:r>
          </w:p>
        </w:tc>
        <w:tc>
          <w:tcPr>
            <w:tcW w:w="2693" w:type="dxa"/>
          </w:tcPr>
          <w:p w14:paraId="5D78FB35" w14:textId="442D9298" w:rsidR="006C01C1" w:rsidRPr="006C01C1" w:rsidRDefault="006C01C1" w:rsidP="005E1EF9">
            <w:pPr>
              <w:pStyle w:val="TableParagraph"/>
              <w:spacing w:before="1" w:line="257" w:lineRule="exact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показателя выполнение мероприятия</w:t>
            </w:r>
          </w:p>
          <w:p w14:paraId="2E027A3B" w14:textId="235DAF7B" w:rsidR="006D2D4D" w:rsidRPr="00F77D51" w:rsidRDefault="006D2D4D" w:rsidP="005E1EF9">
            <w:pPr>
              <w:pStyle w:val="TableParagraph"/>
              <w:spacing w:before="1" w:line="257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17F51D" w14:textId="09D08772" w:rsidR="006D2D4D" w:rsidRPr="006C01C1" w:rsidRDefault="006D2D4D" w:rsidP="005E1EF9">
            <w:pPr>
              <w:pStyle w:val="TableParagraph"/>
              <w:spacing w:before="1" w:line="257" w:lineRule="exact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77D51">
              <w:rPr>
                <w:b/>
                <w:bCs/>
                <w:sz w:val="20"/>
                <w:szCs w:val="20"/>
              </w:rPr>
              <w:t xml:space="preserve">Срок </w:t>
            </w:r>
            <w:r w:rsidR="006C01C1">
              <w:rPr>
                <w:b/>
                <w:bCs/>
                <w:sz w:val="20"/>
                <w:szCs w:val="20"/>
                <w:lang w:val="ru-RU"/>
              </w:rPr>
              <w:t>исполнения</w:t>
            </w:r>
          </w:p>
        </w:tc>
      </w:tr>
      <w:tr w:rsidR="006D2D4D" w14:paraId="2C26F03B" w14:textId="77777777" w:rsidTr="005E1EF9">
        <w:trPr>
          <w:trHeight w:val="563"/>
        </w:trPr>
        <w:tc>
          <w:tcPr>
            <w:tcW w:w="462" w:type="dxa"/>
            <w:vMerge w:val="restart"/>
          </w:tcPr>
          <w:p w14:paraId="38579F80" w14:textId="77777777" w:rsidR="006D2D4D" w:rsidRDefault="006D2D4D" w:rsidP="005E1EF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148EC5A6" w14:textId="77777777" w:rsidR="006D2D4D" w:rsidRDefault="006D2D4D" w:rsidP="005E1EF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4441241B" w14:textId="77777777" w:rsidR="006D2D4D" w:rsidRDefault="006D2D4D" w:rsidP="005E1EF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1212FF7F" w14:textId="77777777" w:rsidR="006D2D4D" w:rsidRDefault="006D2D4D" w:rsidP="005E1EF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7DE05CE3" w14:textId="77777777" w:rsidR="006D2D4D" w:rsidRDefault="006D2D4D" w:rsidP="005E1EF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235861AF" w14:textId="77777777" w:rsidR="006D2D4D" w:rsidRPr="00614A73" w:rsidRDefault="006D2D4D" w:rsidP="005E1EF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14:paraId="10A83BBC" w14:textId="77777777" w:rsidR="006D2D4D" w:rsidRPr="006D2D4D" w:rsidRDefault="006D2D4D" w:rsidP="005E1EF9">
            <w:pPr>
              <w:pStyle w:val="TableParagraph"/>
              <w:spacing w:line="24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210867E0" w14:textId="77777777" w:rsidR="006D2D4D" w:rsidRPr="006D2D4D" w:rsidRDefault="006D2D4D" w:rsidP="005E1EF9">
            <w:pPr>
              <w:pStyle w:val="TableParagraph"/>
              <w:spacing w:line="24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5A85C847" w14:textId="77777777" w:rsidR="006D2D4D" w:rsidRPr="006D2D4D" w:rsidRDefault="006D2D4D" w:rsidP="005E1EF9">
            <w:pPr>
              <w:pStyle w:val="TableParagraph"/>
              <w:spacing w:line="24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596125B5" w14:textId="77777777" w:rsidR="006D2D4D" w:rsidRPr="006D2D4D" w:rsidRDefault="006D2D4D" w:rsidP="005E1EF9">
            <w:pPr>
              <w:pStyle w:val="TableParagraph"/>
              <w:spacing w:line="24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D2D4D">
              <w:rPr>
                <w:sz w:val="20"/>
                <w:szCs w:val="20"/>
                <w:lang w:val="ru-RU"/>
              </w:rPr>
              <w:t>Нарушение антимонопольного</w:t>
            </w:r>
          </w:p>
          <w:p w14:paraId="7EF06964" w14:textId="77777777" w:rsidR="006D2D4D" w:rsidRPr="006D2D4D" w:rsidRDefault="006D2D4D" w:rsidP="005E1EF9">
            <w:pPr>
              <w:pStyle w:val="TableParagraph"/>
              <w:spacing w:line="24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D2D4D">
              <w:rPr>
                <w:sz w:val="20"/>
                <w:szCs w:val="20"/>
                <w:lang w:val="ru-RU"/>
              </w:rPr>
              <w:t xml:space="preserve">законодательства </w:t>
            </w:r>
          </w:p>
          <w:p w14:paraId="68081CF5" w14:textId="77777777" w:rsidR="006D2D4D" w:rsidRPr="006D2D4D" w:rsidRDefault="006D2D4D" w:rsidP="005E1EF9">
            <w:pPr>
              <w:pStyle w:val="TableParagraph"/>
              <w:spacing w:line="24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D2D4D">
              <w:rPr>
                <w:sz w:val="20"/>
                <w:szCs w:val="20"/>
                <w:lang w:val="ru-RU"/>
              </w:rPr>
              <w:t>при осуществлении</w:t>
            </w:r>
          </w:p>
          <w:p w14:paraId="6AAECD10" w14:textId="4A675D72" w:rsidR="006D2D4D" w:rsidRPr="006C01C1" w:rsidRDefault="006D2D4D" w:rsidP="006C01C1">
            <w:pPr>
              <w:pStyle w:val="TableParagraph"/>
              <w:spacing w:line="240" w:lineRule="atLeast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D2D4D">
              <w:rPr>
                <w:sz w:val="20"/>
                <w:szCs w:val="20"/>
                <w:lang w:val="ru-RU"/>
              </w:rPr>
              <w:t>закупок товаров, работ, услуг для</w:t>
            </w:r>
            <w:r w:rsidR="006C01C1">
              <w:rPr>
                <w:sz w:val="20"/>
                <w:szCs w:val="20"/>
                <w:lang w:val="ru-RU"/>
              </w:rPr>
              <w:t xml:space="preserve"> обеспечения муниципальных нужд</w:t>
            </w:r>
          </w:p>
          <w:p w14:paraId="4EFDDAAB" w14:textId="77777777" w:rsidR="006D2D4D" w:rsidRPr="00212D4D" w:rsidRDefault="006D2D4D" w:rsidP="005E1EF9">
            <w:pPr>
              <w:pStyle w:val="TableParagraph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7BBAB59F" w14:textId="77777777" w:rsidR="006D2D4D" w:rsidRPr="006D2D4D" w:rsidRDefault="006D2D4D" w:rsidP="00311B7D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6D2D4D">
              <w:rPr>
                <w:sz w:val="20"/>
                <w:szCs w:val="20"/>
                <w:lang w:val="ru-RU"/>
              </w:rPr>
              <w:t>Информирование сотрудников об основных положениях антимонопольного законодательства</w:t>
            </w:r>
          </w:p>
        </w:tc>
        <w:tc>
          <w:tcPr>
            <w:tcW w:w="2127" w:type="dxa"/>
          </w:tcPr>
          <w:p w14:paraId="44D69D5B" w14:textId="35AA04C8" w:rsidR="006D2D4D" w:rsidRPr="006C01C1" w:rsidRDefault="006C01C1" w:rsidP="005E1EF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Заведующий</w:t>
            </w:r>
          </w:p>
        </w:tc>
        <w:tc>
          <w:tcPr>
            <w:tcW w:w="2693" w:type="dxa"/>
            <w:vMerge w:val="restart"/>
          </w:tcPr>
          <w:p w14:paraId="2134B4F3" w14:textId="3DC8A870" w:rsidR="006D2D4D" w:rsidRPr="006C01C1" w:rsidRDefault="006D2D4D" w:rsidP="006C01C1">
            <w:pPr>
              <w:spacing w:line="258" w:lineRule="auto"/>
              <w:ind w:right="60" w:firstLine="0"/>
              <w:jc w:val="both"/>
              <w:rPr>
                <w:sz w:val="20"/>
                <w:szCs w:val="20"/>
                <w:lang w:val="ru-RU"/>
              </w:rPr>
            </w:pPr>
            <w:r w:rsidRPr="006D2D4D">
              <w:rPr>
                <w:sz w:val="20"/>
                <w:szCs w:val="20"/>
                <w:lang w:val="ru-RU"/>
              </w:rPr>
              <w:t>Сокращение вероятности наступления комплаенс-риска, недопу</w:t>
            </w:r>
            <w:r w:rsidR="006C01C1">
              <w:rPr>
                <w:sz w:val="20"/>
                <w:szCs w:val="20"/>
                <w:lang w:val="ru-RU"/>
              </w:rPr>
              <w:t>щ</w:t>
            </w:r>
            <w:r w:rsidRPr="006D2D4D">
              <w:rPr>
                <w:sz w:val="20"/>
                <w:szCs w:val="20"/>
                <w:lang w:val="ru-RU"/>
              </w:rPr>
              <w:t>ение</w:t>
            </w:r>
            <w:r w:rsidR="006C01C1">
              <w:rPr>
                <w:sz w:val="20"/>
                <w:szCs w:val="20"/>
                <w:lang w:val="ru-RU"/>
              </w:rPr>
              <w:t xml:space="preserve"> </w:t>
            </w:r>
            <w:r w:rsidRPr="006C01C1">
              <w:rPr>
                <w:sz w:val="20"/>
                <w:szCs w:val="20"/>
                <w:lang w:val="ru-RU"/>
              </w:rPr>
              <w:t>нарушений</w:t>
            </w:r>
            <w:r w:rsidR="006C01C1">
              <w:rPr>
                <w:sz w:val="20"/>
                <w:szCs w:val="20"/>
                <w:lang w:val="ru-RU"/>
              </w:rPr>
              <w:t xml:space="preserve"> </w:t>
            </w:r>
            <w:r w:rsidRPr="006C01C1">
              <w:rPr>
                <w:sz w:val="20"/>
                <w:szCs w:val="20"/>
                <w:lang w:val="ru-RU"/>
              </w:rPr>
              <w:t>антимонопольного</w:t>
            </w:r>
            <w:r w:rsidR="006C01C1">
              <w:rPr>
                <w:sz w:val="20"/>
                <w:szCs w:val="20"/>
                <w:lang w:val="ru-RU"/>
              </w:rPr>
              <w:t xml:space="preserve"> </w:t>
            </w:r>
            <w:r w:rsidRPr="006C01C1">
              <w:rPr>
                <w:sz w:val="20"/>
                <w:szCs w:val="20"/>
                <w:lang w:val="ru-RU"/>
              </w:rPr>
              <w:t>законодательства</w:t>
            </w:r>
          </w:p>
        </w:tc>
        <w:tc>
          <w:tcPr>
            <w:tcW w:w="2126" w:type="dxa"/>
          </w:tcPr>
          <w:p w14:paraId="7E0E97DA" w14:textId="2BE74A01" w:rsidR="006D2D4D" w:rsidRPr="006C01C1" w:rsidRDefault="006C01C1" w:rsidP="006C01C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Постоянно</w:t>
            </w:r>
          </w:p>
          <w:p w14:paraId="10E494A3" w14:textId="77777777" w:rsidR="006D2D4D" w:rsidRPr="00614A73" w:rsidRDefault="006D2D4D" w:rsidP="005E1EF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2D4D" w14:paraId="59426C73" w14:textId="77777777" w:rsidTr="005E1EF9">
        <w:trPr>
          <w:trHeight w:val="853"/>
        </w:trPr>
        <w:tc>
          <w:tcPr>
            <w:tcW w:w="462" w:type="dxa"/>
            <w:vMerge/>
          </w:tcPr>
          <w:p w14:paraId="6CDAD80E" w14:textId="77777777" w:rsidR="006D2D4D" w:rsidRDefault="006D2D4D" w:rsidP="005E1E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9F7C03" w14:textId="77777777" w:rsidR="006D2D4D" w:rsidRPr="00614A73" w:rsidRDefault="006D2D4D" w:rsidP="005E1EF9">
            <w:pPr>
              <w:pStyle w:val="TableParagraph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B653A5B" w14:textId="77777777" w:rsidR="006D2D4D" w:rsidRPr="006D2D4D" w:rsidRDefault="006D2D4D" w:rsidP="00311B7D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6D2D4D">
              <w:rPr>
                <w:sz w:val="20"/>
                <w:szCs w:val="20"/>
                <w:lang w:val="ru-RU"/>
              </w:rPr>
              <w:t>Анализ проекта документации о закупке на предмет соответствия антимонопольному законодательству</w:t>
            </w:r>
          </w:p>
        </w:tc>
        <w:tc>
          <w:tcPr>
            <w:tcW w:w="2127" w:type="dxa"/>
          </w:tcPr>
          <w:p w14:paraId="557CA8E6" w14:textId="77777777" w:rsidR="006D2D4D" w:rsidRPr="006D2D4D" w:rsidRDefault="006D2D4D" w:rsidP="005E1EF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6D2D4D">
              <w:rPr>
                <w:sz w:val="20"/>
                <w:szCs w:val="20"/>
                <w:lang w:val="ru-RU"/>
              </w:rPr>
              <w:t>Экономист по договорной и претензионной работе</w:t>
            </w:r>
          </w:p>
        </w:tc>
        <w:tc>
          <w:tcPr>
            <w:tcW w:w="2693" w:type="dxa"/>
            <w:vMerge/>
          </w:tcPr>
          <w:p w14:paraId="2A68525A" w14:textId="77777777" w:rsidR="006D2D4D" w:rsidRPr="006D2D4D" w:rsidRDefault="006D2D4D" w:rsidP="005E1EF9">
            <w:pPr>
              <w:spacing w:line="258" w:lineRule="auto"/>
              <w:ind w:left="2" w:right="60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7F2C1584" w14:textId="77777777" w:rsidR="006D2D4D" w:rsidRPr="006D2D4D" w:rsidRDefault="006D2D4D" w:rsidP="005E1EF9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D2D4D">
              <w:rPr>
                <w:sz w:val="20"/>
                <w:szCs w:val="20"/>
                <w:lang w:val="ru-RU"/>
              </w:rPr>
              <w:t>При проведении правовой экспертизы проекта документации о закупке</w:t>
            </w:r>
          </w:p>
        </w:tc>
      </w:tr>
      <w:tr w:rsidR="006D2D4D" w14:paraId="335BA62C" w14:textId="77777777" w:rsidTr="005E1EF9">
        <w:trPr>
          <w:trHeight w:val="853"/>
        </w:trPr>
        <w:tc>
          <w:tcPr>
            <w:tcW w:w="462" w:type="dxa"/>
            <w:vMerge/>
          </w:tcPr>
          <w:p w14:paraId="64476F96" w14:textId="77777777" w:rsidR="006D2D4D" w:rsidRPr="006D2D4D" w:rsidRDefault="006D2D4D" w:rsidP="005E1EF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</w:tcPr>
          <w:p w14:paraId="2390B858" w14:textId="77777777" w:rsidR="006D2D4D" w:rsidRPr="006D2D4D" w:rsidRDefault="006D2D4D" w:rsidP="005E1EF9">
            <w:pPr>
              <w:pStyle w:val="TableParagraph"/>
              <w:spacing w:line="240" w:lineRule="atLeas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14:paraId="01FCBC33" w14:textId="77777777" w:rsidR="006D2D4D" w:rsidRPr="006D2D4D" w:rsidRDefault="006D2D4D" w:rsidP="00311B7D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6D2D4D">
              <w:rPr>
                <w:sz w:val="20"/>
                <w:szCs w:val="20"/>
                <w:lang w:val="ru-RU"/>
              </w:rPr>
              <w:t>Информирование</w:t>
            </w:r>
            <w:r w:rsidRPr="006D2D4D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>работников</w:t>
            </w:r>
            <w:r w:rsidRPr="006D2D4D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>контрактной</w:t>
            </w:r>
            <w:r w:rsidRPr="006D2D4D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pacing w:val="-2"/>
                <w:sz w:val="20"/>
                <w:szCs w:val="20"/>
                <w:lang w:val="ru-RU"/>
              </w:rPr>
              <w:t xml:space="preserve">службы </w:t>
            </w:r>
            <w:r w:rsidRPr="006D2D4D">
              <w:rPr>
                <w:sz w:val="20"/>
                <w:szCs w:val="20"/>
                <w:lang w:val="ru-RU"/>
              </w:rPr>
              <w:t>об</w:t>
            </w:r>
            <w:r w:rsidRPr="006D2D4D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>ответственности</w:t>
            </w:r>
            <w:r w:rsidRPr="006D2D4D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>за</w:t>
            </w:r>
            <w:r w:rsidRPr="006D2D4D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>несоблюдение антимонопольного законодательства</w:t>
            </w:r>
          </w:p>
        </w:tc>
        <w:tc>
          <w:tcPr>
            <w:tcW w:w="2127" w:type="dxa"/>
          </w:tcPr>
          <w:p w14:paraId="57CC94CB" w14:textId="77777777" w:rsidR="006D2D4D" w:rsidRPr="006D2D4D" w:rsidRDefault="006D2D4D" w:rsidP="005E1EF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6D2D4D">
              <w:rPr>
                <w:sz w:val="20"/>
                <w:szCs w:val="20"/>
                <w:lang w:val="ru-RU"/>
              </w:rPr>
              <w:t>Заведующий,</w:t>
            </w:r>
          </w:p>
          <w:p w14:paraId="5E75064A" w14:textId="77777777" w:rsidR="006D2D4D" w:rsidRPr="006D2D4D" w:rsidRDefault="006D2D4D" w:rsidP="005E1EF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6D2D4D">
              <w:rPr>
                <w:sz w:val="20"/>
                <w:szCs w:val="20"/>
                <w:lang w:val="ru-RU"/>
              </w:rPr>
              <w:t>Зам. зав. по АХР</w:t>
            </w:r>
          </w:p>
        </w:tc>
        <w:tc>
          <w:tcPr>
            <w:tcW w:w="2693" w:type="dxa"/>
            <w:vMerge/>
          </w:tcPr>
          <w:p w14:paraId="4A7F2DDB" w14:textId="77777777" w:rsidR="006D2D4D" w:rsidRPr="006D2D4D" w:rsidRDefault="006D2D4D" w:rsidP="005E1EF9">
            <w:pPr>
              <w:spacing w:line="258" w:lineRule="auto"/>
              <w:ind w:left="2" w:right="60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4060B728" w14:textId="77777777" w:rsidR="006C01C1" w:rsidRPr="006C01C1" w:rsidRDefault="006C01C1" w:rsidP="006C01C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Постоянно</w:t>
            </w:r>
          </w:p>
          <w:p w14:paraId="39E8CF0B" w14:textId="77777777" w:rsidR="006D2D4D" w:rsidRPr="00614A73" w:rsidRDefault="006D2D4D" w:rsidP="005E1EF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2D4D" w14:paraId="1AAD192E" w14:textId="77777777" w:rsidTr="005E1EF9">
        <w:trPr>
          <w:trHeight w:val="853"/>
        </w:trPr>
        <w:tc>
          <w:tcPr>
            <w:tcW w:w="462" w:type="dxa"/>
            <w:vMerge/>
          </w:tcPr>
          <w:p w14:paraId="5E02C345" w14:textId="77777777" w:rsidR="006D2D4D" w:rsidRDefault="006D2D4D" w:rsidP="005E1E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B0A0D60" w14:textId="77777777" w:rsidR="006D2D4D" w:rsidRPr="00614A73" w:rsidRDefault="006D2D4D" w:rsidP="005E1EF9">
            <w:pPr>
              <w:pStyle w:val="TableParagraph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3BAFF783" w14:textId="77777777" w:rsidR="006D2D4D" w:rsidRPr="006D2D4D" w:rsidRDefault="006D2D4D" w:rsidP="00311B7D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6D2D4D">
              <w:rPr>
                <w:sz w:val="20"/>
                <w:szCs w:val="20"/>
                <w:lang w:val="ru-RU"/>
              </w:rPr>
              <w:t>Тщательная</w:t>
            </w:r>
            <w:r w:rsidRPr="006D2D4D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>проработка</w:t>
            </w:r>
            <w:r w:rsidRPr="006D2D4D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>технических</w:t>
            </w:r>
            <w:r w:rsidRPr="006D2D4D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>заданий</w:t>
            </w:r>
            <w:r w:rsidRPr="006D2D4D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>документации</w:t>
            </w:r>
            <w:r w:rsidRPr="006D2D4D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 xml:space="preserve">о </w:t>
            </w:r>
            <w:r w:rsidRPr="006D2D4D">
              <w:rPr>
                <w:spacing w:val="-2"/>
                <w:sz w:val="20"/>
                <w:szCs w:val="20"/>
                <w:lang w:val="ru-RU"/>
              </w:rPr>
              <w:t>закупке</w:t>
            </w:r>
          </w:p>
        </w:tc>
        <w:tc>
          <w:tcPr>
            <w:tcW w:w="2127" w:type="dxa"/>
          </w:tcPr>
          <w:p w14:paraId="68B73C0C" w14:textId="77777777" w:rsidR="006D2D4D" w:rsidRPr="006D2D4D" w:rsidRDefault="006D2D4D" w:rsidP="005E1EF9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6D2D4D">
              <w:rPr>
                <w:sz w:val="20"/>
                <w:szCs w:val="20"/>
                <w:lang w:val="ru-RU"/>
              </w:rPr>
              <w:t>Экономист по договорной и претензионной работе</w:t>
            </w:r>
          </w:p>
        </w:tc>
        <w:tc>
          <w:tcPr>
            <w:tcW w:w="2693" w:type="dxa"/>
            <w:vMerge/>
          </w:tcPr>
          <w:p w14:paraId="588781EF" w14:textId="77777777" w:rsidR="006D2D4D" w:rsidRPr="006D2D4D" w:rsidRDefault="006D2D4D" w:rsidP="005E1EF9">
            <w:pPr>
              <w:spacing w:line="258" w:lineRule="auto"/>
              <w:ind w:left="2" w:right="60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595F5F82" w14:textId="77777777" w:rsidR="006C01C1" w:rsidRPr="006C01C1" w:rsidRDefault="006C01C1" w:rsidP="006C01C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Постоянно</w:t>
            </w:r>
          </w:p>
          <w:p w14:paraId="004CBAF6" w14:textId="77777777" w:rsidR="006D2D4D" w:rsidRPr="00614A73" w:rsidRDefault="006D2D4D" w:rsidP="005E1EF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2D4D" w14:paraId="6BE03890" w14:textId="77777777" w:rsidTr="005E1EF9">
        <w:trPr>
          <w:trHeight w:val="853"/>
        </w:trPr>
        <w:tc>
          <w:tcPr>
            <w:tcW w:w="462" w:type="dxa"/>
            <w:vMerge/>
          </w:tcPr>
          <w:p w14:paraId="7DABBAD2" w14:textId="77777777" w:rsidR="006D2D4D" w:rsidRDefault="006D2D4D" w:rsidP="005E1EF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02B12F1" w14:textId="77777777" w:rsidR="006D2D4D" w:rsidRPr="00614A73" w:rsidRDefault="006D2D4D" w:rsidP="005E1EF9">
            <w:pPr>
              <w:pStyle w:val="TableParagraph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F826EF5" w14:textId="77777777" w:rsidR="006D2D4D" w:rsidRPr="006D2D4D" w:rsidRDefault="006D2D4D" w:rsidP="00311B7D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6D2D4D">
              <w:rPr>
                <w:sz w:val="20"/>
                <w:szCs w:val="20"/>
                <w:lang w:val="ru-RU"/>
              </w:rPr>
              <w:t>Повышение квалификации сотрудников, к должностным обязанностям которых относится подготовка документов в целях</w:t>
            </w:r>
            <w:r w:rsidRPr="006D2D4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>осуществления</w:t>
            </w:r>
            <w:r w:rsidRPr="006D2D4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>закупок,</w:t>
            </w:r>
            <w:r w:rsidRPr="006D2D4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>а</w:t>
            </w:r>
            <w:r w:rsidRPr="006D2D4D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>также</w:t>
            </w:r>
            <w:r w:rsidRPr="006D2D4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>проведения</w:t>
            </w:r>
            <w:r w:rsidRPr="006D2D4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D2D4D">
              <w:rPr>
                <w:sz w:val="20"/>
                <w:szCs w:val="20"/>
                <w:lang w:val="ru-RU"/>
              </w:rPr>
              <w:t>конкурсов</w:t>
            </w:r>
          </w:p>
        </w:tc>
        <w:tc>
          <w:tcPr>
            <w:tcW w:w="2127" w:type="dxa"/>
          </w:tcPr>
          <w:p w14:paraId="59E78AD0" w14:textId="1133E461" w:rsidR="006D2D4D" w:rsidRPr="00614A73" w:rsidRDefault="006C01C1" w:rsidP="005E1EF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Заведующий</w:t>
            </w:r>
          </w:p>
        </w:tc>
        <w:tc>
          <w:tcPr>
            <w:tcW w:w="2693" w:type="dxa"/>
            <w:vMerge/>
          </w:tcPr>
          <w:p w14:paraId="22C5374A" w14:textId="77777777" w:rsidR="006D2D4D" w:rsidRPr="00614A73" w:rsidRDefault="006D2D4D" w:rsidP="005E1EF9">
            <w:pPr>
              <w:spacing w:line="258" w:lineRule="auto"/>
              <w:ind w:left="2" w:right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2E6D0AD" w14:textId="230E1A36" w:rsidR="006D2D4D" w:rsidRPr="006C01C1" w:rsidRDefault="006D2D4D" w:rsidP="005E1EF9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 </w:t>
            </w:r>
            <w:r w:rsidR="006C01C1">
              <w:rPr>
                <w:sz w:val="20"/>
                <w:szCs w:val="20"/>
                <w:lang w:val="ru-RU"/>
              </w:rPr>
              <w:t>раз в три года</w:t>
            </w:r>
          </w:p>
        </w:tc>
      </w:tr>
    </w:tbl>
    <w:p w14:paraId="7DD2E24B" w14:textId="77777777" w:rsidR="00355B42" w:rsidRDefault="00355B42" w:rsidP="00B834D3">
      <w:pPr>
        <w:ind w:firstLine="0"/>
        <w:rPr>
          <w:sz w:val="24"/>
          <w:szCs w:val="24"/>
        </w:rPr>
        <w:sectPr w:rsidR="00355B42" w:rsidSect="006D2D4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5B2B58F" w14:textId="77777777" w:rsidR="000E0B5B" w:rsidRDefault="000E0B5B" w:rsidP="000E0B5B">
      <w:pPr>
        <w:pStyle w:val="a8"/>
        <w:spacing w:line="240" w:lineRule="atLeast"/>
      </w:pPr>
    </w:p>
    <w:p w14:paraId="53EBFF1F" w14:textId="77777777" w:rsidR="000E0B5B" w:rsidRPr="00AA45D9" w:rsidRDefault="000E0B5B" w:rsidP="000E0B5B">
      <w:pPr>
        <w:pStyle w:val="a8"/>
        <w:spacing w:line="240" w:lineRule="atLeast"/>
        <w:jc w:val="center"/>
      </w:pPr>
      <w:r w:rsidRPr="00AA45D9">
        <w:t xml:space="preserve">Доклад </w:t>
      </w:r>
    </w:p>
    <w:p w14:paraId="1FA72FBD" w14:textId="77777777" w:rsidR="000E0B5B" w:rsidRPr="00AA45D9" w:rsidRDefault="000E0B5B" w:rsidP="000E0B5B">
      <w:pPr>
        <w:pStyle w:val="a8"/>
        <w:spacing w:line="240" w:lineRule="atLeast"/>
        <w:jc w:val="center"/>
      </w:pPr>
      <w:r w:rsidRPr="00AA45D9">
        <w:t xml:space="preserve">об эффективности функционирования системы внутреннего обеспечения соответствия требованиям антимонопольного законодательства в МБДОУ «Детский сад № 50» </w:t>
      </w:r>
    </w:p>
    <w:p w14:paraId="6DB0CD63" w14:textId="55F3B9EF" w:rsidR="000E0B5B" w:rsidRPr="00AA45D9" w:rsidRDefault="000E0B5B" w:rsidP="000E0B5B">
      <w:pPr>
        <w:pStyle w:val="a8"/>
        <w:spacing w:line="240" w:lineRule="atLeast"/>
        <w:jc w:val="center"/>
      </w:pPr>
      <w:r w:rsidRPr="00AA45D9">
        <w:t>за 202</w:t>
      </w:r>
      <w:r w:rsidR="00991206">
        <w:t>4</w:t>
      </w:r>
      <w:r w:rsidR="00212D4D">
        <w:rPr>
          <w:lang w:val="en-US"/>
        </w:rPr>
        <w:t xml:space="preserve"> </w:t>
      </w:r>
      <w:r w:rsidRPr="00AA45D9">
        <w:t>год</w:t>
      </w:r>
    </w:p>
    <w:p w14:paraId="32C43B16" w14:textId="77777777" w:rsidR="000E0B5B" w:rsidRDefault="000E0B5B" w:rsidP="000E0B5B">
      <w:pPr>
        <w:pStyle w:val="a8"/>
        <w:spacing w:line="240" w:lineRule="atLeast"/>
        <w:jc w:val="center"/>
      </w:pPr>
    </w:p>
    <w:p w14:paraId="2D1B9907" w14:textId="77777777" w:rsidR="000E0B5B" w:rsidRPr="005C0278" w:rsidRDefault="000E0B5B" w:rsidP="00020DD2">
      <w:pPr>
        <w:pStyle w:val="a8"/>
        <w:spacing w:line="240" w:lineRule="atLeast"/>
        <w:ind w:firstLine="709"/>
        <w:jc w:val="both"/>
      </w:pPr>
      <w:r>
        <w:t>Настоящий доклад разработан с целью информирования всех заинтересованных лиц об организации в МБДОУ «Детский сад № 50» системы внутреннего обеспечения соответствия требованиям антимонопольного законодательства (далее-антимонопольный комплаенс) и ее функционирования.</w:t>
      </w:r>
    </w:p>
    <w:p w14:paraId="16CA79D0" w14:textId="77777777" w:rsidR="000E0B5B" w:rsidRDefault="000E0B5B" w:rsidP="00020DD2">
      <w:pPr>
        <w:pStyle w:val="a3"/>
        <w:widowControl w:val="0"/>
        <w:numPr>
          <w:ilvl w:val="0"/>
          <w:numId w:val="5"/>
        </w:numPr>
        <w:tabs>
          <w:tab w:val="left" w:pos="1022"/>
        </w:tabs>
        <w:autoSpaceDE w:val="0"/>
        <w:autoSpaceDN w:val="0"/>
        <w:spacing w:after="0" w:line="240" w:lineRule="atLeast"/>
        <w:ind w:left="0" w:right="57" w:firstLine="709"/>
        <w:contextualSpacing w:val="0"/>
        <w:jc w:val="both"/>
        <w:rPr>
          <w:sz w:val="24"/>
        </w:rPr>
      </w:pPr>
      <w:r>
        <w:rPr>
          <w:sz w:val="24"/>
        </w:rPr>
        <w:t>Общие положения</w:t>
      </w:r>
    </w:p>
    <w:p w14:paraId="70AFD2FD" w14:textId="77777777" w:rsidR="000E0B5B" w:rsidRDefault="000E0B5B" w:rsidP="00020DD2">
      <w:pPr>
        <w:pStyle w:val="a8"/>
        <w:spacing w:line="240" w:lineRule="atLeast"/>
        <w:ind w:right="57" w:firstLine="709"/>
        <w:jc w:val="both"/>
      </w:pPr>
      <w:r>
        <w:t>Во исполнение Указа Президента Российской Федерации от 21.12. 2017 года № 618 «Об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конкуренции», руководствуясь распоряжением Администрации ЗАТО Северск от 26.01.2021 № 53-р «Об организации системы внутреннего обеспечения соответствия требованиям антимонопольного законодательства в  Администрации ЗАТО Северск», в МБДОУ «</w:t>
      </w:r>
      <w:r>
        <w:rPr>
          <w:spacing w:val="1"/>
        </w:rPr>
        <w:t>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14:paraId="243E171E" w14:textId="77777777" w:rsidR="000E0B5B" w:rsidRDefault="000E0B5B" w:rsidP="00020DD2">
      <w:pPr>
        <w:pStyle w:val="a8"/>
        <w:spacing w:line="240" w:lineRule="atLeast"/>
        <w:ind w:right="57" w:firstLine="709"/>
        <w:jc w:val="both"/>
      </w:pPr>
      <w:r>
        <w:t>разработано:</w:t>
      </w:r>
    </w:p>
    <w:p w14:paraId="7D09A041" w14:textId="77777777" w:rsidR="000E0B5B" w:rsidRDefault="000E0B5B" w:rsidP="00020DD2">
      <w:pPr>
        <w:pStyle w:val="a8"/>
        <w:spacing w:line="240" w:lineRule="atLeast"/>
        <w:ind w:right="57" w:firstLine="709"/>
        <w:jc w:val="both"/>
      </w:pPr>
      <w:r>
        <w:t>«Положение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МБДОУ «Детский сад № 50» </w:t>
      </w:r>
      <w:r w:rsidRPr="00C46733">
        <w:t xml:space="preserve">г. Северска; </w:t>
      </w:r>
    </w:p>
    <w:p w14:paraId="7555CCF4" w14:textId="77777777" w:rsidR="000E0B5B" w:rsidRDefault="000E0B5B" w:rsidP="00020DD2">
      <w:pPr>
        <w:pStyle w:val="a8"/>
        <w:spacing w:line="240" w:lineRule="atLeast"/>
        <w:ind w:right="57" w:firstLine="709"/>
        <w:jc w:val="both"/>
      </w:pPr>
      <w:r>
        <w:t xml:space="preserve"> изданы</w:t>
      </w:r>
      <w:r>
        <w:rPr>
          <w:spacing w:val="1"/>
        </w:rPr>
        <w:t xml:space="preserve"> </w:t>
      </w:r>
      <w:r>
        <w:t>приказы:</w:t>
      </w:r>
    </w:p>
    <w:p w14:paraId="77A4A9D8" w14:textId="77777777" w:rsidR="000E0B5B" w:rsidRPr="00C46733" w:rsidRDefault="000E0B5B" w:rsidP="00020DD2">
      <w:pPr>
        <w:pStyle w:val="a8"/>
        <w:spacing w:line="240" w:lineRule="atLeast"/>
        <w:ind w:right="57" w:firstLine="709"/>
        <w:jc w:val="both"/>
      </w:pPr>
      <w:r>
        <w:t xml:space="preserve"> -об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«Положения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МБДОУ «Детский сад № 50» </w:t>
      </w:r>
      <w:r w:rsidRPr="00C46733">
        <w:t xml:space="preserve">г. Северска; </w:t>
      </w:r>
    </w:p>
    <w:p w14:paraId="0314B165" w14:textId="77777777" w:rsidR="000E0B5B" w:rsidRPr="00C46733" w:rsidRDefault="000E0B5B" w:rsidP="00020DD2">
      <w:pPr>
        <w:pStyle w:val="a8"/>
        <w:spacing w:line="240" w:lineRule="atLeast"/>
        <w:ind w:right="57" w:firstLine="709"/>
        <w:jc w:val="both"/>
      </w:pPr>
      <w:r w:rsidRPr="00C46733">
        <w:t>- о назначении ответственных по</w:t>
      </w:r>
      <w:r w:rsidRPr="00C46733">
        <w:rPr>
          <w:spacing w:val="1"/>
        </w:rPr>
        <w:t xml:space="preserve"> </w:t>
      </w:r>
      <w:r w:rsidRPr="00C46733">
        <w:t>организации</w:t>
      </w:r>
      <w:r w:rsidRPr="00C46733">
        <w:rPr>
          <w:spacing w:val="1"/>
        </w:rPr>
        <w:t xml:space="preserve"> </w:t>
      </w:r>
      <w:r w:rsidRPr="00C46733">
        <w:t>и</w:t>
      </w:r>
      <w:r w:rsidRPr="00C46733">
        <w:rPr>
          <w:spacing w:val="1"/>
        </w:rPr>
        <w:t xml:space="preserve"> </w:t>
      </w:r>
      <w:r w:rsidRPr="00C46733">
        <w:t>функционированию</w:t>
      </w:r>
      <w:r w:rsidRPr="00C46733">
        <w:rPr>
          <w:spacing w:val="1"/>
        </w:rPr>
        <w:t xml:space="preserve"> </w:t>
      </w:r>
      <w:r w:rsidRPr="00C46733">
        <w:t>антимонопольного</w:t>
      </w:r>
      <w:r w:rsidRPr="00C46733">
        <w:rPr>
          <w:spacing w:val="-4"/>
        </w:rPr>
        <w:t xml:space="preserve"> </w:t>
      </w:r>
      <w:r w:rsidRPr="00C46733">
        <w:t>комплаенса;</w:t>
      </w:r>
    </w:p>
    <w:p w14:paraId="4BE60EC9" w14:textId="0F89879B" w:rsidR="000E0B5B" w:rsidRDefault="000E0B5B" w:rsidP="00020DD2">
      <w:pPr>
        <w:pStyle w:val="a8"/>
        <w:spacing w:line="240" w:lineRule="atLeast"/>
        <w:ind w:right="57" w:firstLine="709"/>
        <w:jc w:val="both"/>
      </w:pPr>
      <w:r w:rsidRPr="00C46733">
        <w:rPr>
          <w:spacing w:val="1"/>
        </w:rPr>
        <w:t xml:space="preserve">- о </w:t>
      </w:r>
      <w:r>
        <w:t>создании комиссии</w:t>
      </w:r>
      <w:r w:rsidRPr="00C46733">
        <w:t xml:space="preserve"> по оценке эффективности</w:t>
      </w:r>
      <w:r w:rsidRPr="00C46733">
        <w:rPr>
          <w:spacing w:val="1"/>
        </w:rPr>
        <w:t xml:space="preserve"> </w:t>
      </w:r>
      <w:r w:rsidRPr="00C46733">
        <w:t>организации</w:t>
      </w:r>
      <w:r w:rsidRPr="00C46733">
        <w:rPr>
          <w:spacing w:val="-3"/>
        </w:rPr>
        <w:t xml:space="preserve"> </w:t>
      </w:r>
      <w:r w:rsidRPr="00C46733">
        <w:t>и</w:t>
      </w:r>
      <w:r w:rsidRPr="00C46733">
        <w:rPr>
          <w:spacing w:val="-1"/>
        </w:rPr>
        <w:t xml:space="preserve"> </w:t>
      </w:r>
      <w:r w:rsidRPr="00C46733">
        <w:t>функционирования</w:t>
      </w:r>
      <w:r w:rsidRPr="00C46733">
        <w:rPr>
          <w:spacing w:val="-1"/>
        </w:rPr>
        <w:t xml:space="preserve"> </w:t>
      </w:r>
      <w:r w:rsidRPr="00C46733">
        <w:t>антимонопольного</w:t>
      </w:r>
      <w:r w:rsidRPr="00C46733">
        <w:rPr>
          <w:spacing w:val="-1"/>
        </w:rPr>
        <w:t xml:space="preserve"> </w:t>
      </w:r>
      <w:r w:rsidRPr="00C46733">
        <w:t>комплаенса;</w:t>
      </w:r>
    </w:p>
    <w:p w14:paraId="53D21D79" w14:textId="77777777" w:rsidR="000E0B5B" w:rsidRDefault="000E0B5B" w:rsidP="00020DD2">
      <w:pPr>
        <w:pStyle w:val="a8"/>
        <w:spacing w:line="240" w:lineRule="atLeast"/>
        <w:ind w:right="57" w:firstLine="709"/>
        <w:jc w:val="both"/>
      </w:pPr>
      <w:r>
        <w:t xml:space="preserve"> утверждены:</w:t>
      </w:r>
    </w:p>
    <w:p w14:paraId="3EC17D61" w14:textId="77777777" w:rsidR="000E0B5B" w:rsidRDefault="000E0B5B" w:rsidP="00020DD2">
      <w:pPr>
        <w:pStyle w:val="a8"/>
        <w:spacing w:line="240" w:lineRule="atLeast"/>
        <w:ind w:right="57" w:firstLine="709"/>
        <w:jc w:val="both"/>
      </w:pPr>
      <w:r>
        <w:rPr>
          <w:spacing w:val="1"/>
        </w:rPr>
        <w:t xml:space="preserve">- </w:t>
      </w:r>
      <w:r>
        <w:t>карта</w:t>
      </w:r>
      <w:r>
        <w:rPr>
          <w:spacing w:val="1"/>
        </w:rPr>
        <w:t xml:space="preserve"> рисков нарушения антимонопольного законодательства (</w:t>
      </w:r>
      <w:r>
        <w:t>комплаенс-рисков);</w:t>
      </w:r>
    </w:p>
    <w:p w14:paraId="1FF3C496" w14:textId="77777777" w:rsidR="000E0B5B" w:rsidRPr="00991206" w:rsidRDefault="000E0B5B" w:rsidP="00020DD2">
      <w:pPr>
        <w:ind w:firstLine="709"/>
        <w:rPr>
          <w:sz w:val="22"/>
          <w:szCs w:val="18"/>
        </w:rPr>
      </w:pPr>
      <w:r w:rsidRPr="00991206">
        <w:rPr>
          <w:sz w:val="22"/>
          <w:szCs w:val="18"/>
        </w:rPr>
        <w:t>-</w:t>
      </w:r>
      <w:r w:rsidRPr="00991206">
        <w:rPr>
          <w:spacing w:val="1"/>
          <w:sz w:val="22"/>
          <w:szCs w:val="18"/>
        </w:rPr>
        <w:t xml:space="preserve"> </w:t>
      </w:r>
      <w:r w:rsidRPr="00991206">
        <w:rPr>
          <w:sz w:val="22"/>
          <w:szCs w:val="18"/>
        </w:rPr>
        <w:t>ключевые</w:t>
      </w:r>
      <w:r w:rsidRPr="00991206">
        <w:rPr>
          <w:spacing w:val="1"/>
          <w:sz w:val="22"/>
          <w:szCs w:val="18"/>
        </w:rPr>
        <w:t xml:space="preserve"> </w:t>
      </w:r>
      <w:r w:rsidRPr="00991206">
        <w:rPr>
          <w:sz w:val="22"/>
          <w:szCs w:val="18"/>
        </w:rPr>
        <w:t>показатели</w:t>
      </w:r>
      <w:r w:rsidRPr="00991206">
        <w:rPr>
          <w:spacing w:val="61"/>
          <w:sz w:val="22"/>
          <w:szCs w:val="18"/>
        </w:rPr>
        <w:t xml:space="preserve"> </w:t>
      </w:r>
      <w:r w:rsidRPr="00991206">
        <w:rPr>
          <w:sz w:val="22"/>
          <w:szCs w:val="18"/>
        </w:rPr>
        <w:t xml:space="preserve">эффективности антимонопольного комплаенса; </w:t>
      </w:r>
    </w:p>
    <w:p w14:paraId="65C979DE" w14:textId="77777777" w:rsidR="000E0B5B" w:rsidRDefault="000E0B5B" w:rsidP="00020DD2">
      <w:pPr>
        <w:pStyle w:val="a8"/>
        <w:spacing w:line="240" w:lineRule="atLeast"/>
        <w:ind w:right="57" w:firstLine="709"/>
        <w:jc w:val="both"/>
      </w:pPr>
      <w:r>
        <w:t>- план мероприятий - «дорожная карта» по снижению</w:t>
      </w:r>
      <w:r>
        <w:rPr>
          <w:spacing w:val="1"/>
        </w:rPr>
        <w:t xml:space="preserve"> рисков антимонопольного законодательства</w:t>
      </w:r>
      <w:r>
        <w:t>;</w:t>
      </w:r>
    </w:p>
    <w:p w14:paraId="7D552F82" w14:textId="77777777" w:rsidR="000E0B5B" w:rsidRPr="00094321" w:rsidRDefault="000E0B5B" w:rsidP="00020DD2">
      <w:pPr>
        <w:pStyle w:val="a8"/>
        <w:spacing w:line="240" w:lineRule="atLeast"/>
        <w:ind w:right="57" w:firstLine="709"/>
        <w:jc w:val="both"/>
        <w:rPr>
          <w:highlight w:val="yellow"/>
        </w:rPr>
      </w:pPr>
      <w:r>
        <w:t>-</w:t>
      </w:r>
      <w:r>
        <w:rPr>
          <w:spacing w:val="-1"/>
        </w:rPr>
        <w:t xml:space="preserve"> </w:t>
      </w:r>
      <w:r>
        <w:t>сводный доклад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антимонопольном</w:t>
      </w:r>
      <w:r>
        <w:rPr>
          <w:spacing w:val="-4"/>
        </w:rPr>
        <w:t xml:space="preserve"> </w:t>
      </w:r>
      <w:r>
        <w:t>комплаенсе.</w:t>
      </w:r>
    </w:p>
    <w:p w14:paraId="480C83B7" w14:textId="77777777" w:rsidR="000E0B5B" w:rsidRDefault="000E0B5B" w:rsidP="00020DD2">
      <w:pPr>
        <w:pStyle w:val="a8"/>
        <w:spacing w:line="240" w:lineRule="atLeast"/>
        <w:ind w:firstLine="709"/>
        <w:jc w:val="both"/>
      </w:pPr>
      <w:r>
        <w:t>На официальном сайте образовательной организации создан раздел «Антимонопольный комплаенс», в котором размещена информация об организации</w:t>
      </w:r>
      <w:r>
        <w:rPr>
          <w:spacing w:val="-57"/>
        </w:rPr>
        <w:t xml:space="preserve"> </w:t>
      </w:r>
      <w:r>
        <w:rPr>
          <w:spacing w:val="1"/>
        </w:rPr>
        <w:t xml:space="preserve">системы </w:t>
      </w:r>
      <w:r>
        <w:t>внутреннего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законодательства;</w:t>
      </w:r>
    </w:p>
    <w:p w14:paraId="2325D621" w14:textId="77777777" w:rsidR="000E0B5B" w:rsidRDefault="000E0B5B" w:rsidP="00020DD2">
      <w:pPr>
        <w:pStyle w:val="a3"/>
        <w:widowControl w:val="0"/>
        <w:numPr>
          <w:ilvl w:val="0"/>
          <w:numId w:val="5"/>
        </w:numPr>
        <w:tabs>
          <w:tab w:val="left" w:pos="1022"/>
        </w:tabs>
        <w:autoSpaceDE w:val="0"/>
        <w:autoSpaceDN w:val="0"/>
        <w:spacing w:after="0" w:line="240" w:lineRule="atLeast"/>
        <w:ind w:left="0" w:right="57" w:firstLine="709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мероприятия:</w:t>
      </w:r>
    </w:p>
    <w:p w14:paraId="7D9470DF" w14:textId="3C4FBC71" w:rsidR="000E0B5B" w:rsidRDefault="000E0B5B" w:rsidP="00020DD2">
      <w:pPr>
        <w:pStyle w:val="a8"/>
        <w:spacing w:line="240" w:lineRule="atLeast"/>
        <w:ind w:right="57" w:firstLine="709"/>
        <w:jc w:val="both"/>
      </w:pPr>
      <w:r>
        <w:t>−</w:t>
      </w:r>
      <w:r>
        <w:rPr>
          <w:spacing w:val="14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выявленных</w:t>
      </w:r>
      <w:r>
        <w:rPr>
          <w:spacing w:val="15"/>
        </w:rPr>
        <w:t xml:space="preserve"> </w:t>
      </w:r>
      <w:r>
        <w:t>нарушений</w:t>
      </w:r>
      <w:r>
        <w:rPr>
          <w:spacing w:val="16"/>
        </w:rPr>
        <w:t xml:space="preserve"> </w:t>
      </w:r>
      <w:r>
        <w:t>антимонопольного</w:t>
      </w:r>
      <w:r>
        <w:rPr>
          <w:spacing w:val="15"/>
        </w:rPr>
        <w:t xml:space="preserve"> </w:t>
      </w:r>
      <w:r>
        <w:t>законодательства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за</w:t>
      </w:r>
      <w:r>
        <w:rPr>
          <w:spacing w:val="-3"/>
        </w:rPr>
        <w:t xml:space="preserve"> </w:t>
      </w:r>
      <w:r w:rsidR="00E3719A">
        <w:t>предыдущий</w:t>
      </w:r>
      <w:r w:rsidR="00E3719A">
        <w:rPr>
          <w:spacing w:val="-3"/>
        </w:rPr>
        <w:t xml:space="preserve"> </w:t>
      </w:r>
      <w:r w:rsidR="00E3719A">
        <w:rPr>
          <w:spacing w:val="-1"/>
        </w:rPr>
        <w:t>год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предупреждений,</w:t>
      </w:r>
      <w:r>
        <w:rPr>
          <w:spacing w:val="-2"/>
        </w:rPr>
        <w:t xml:space="preserve"> </w:t>
      </w:r>
      <w:r>
        <w:t>штрафов,</w:t>
      </w:r>
      <w:r>
        <w:rPr>
          <w:spacing w:val="-2"/>
        </w:rPr>
        <w:t xml:space="preserve"> </w:t>
      </w:r>
      <w:r>
        <w:t>жалоб,</w:t>
      </w:r>
      <w:r>
        <w:rPr>
          <w:spacing w:val="-2"/>
        </w:rPr>
        <w:t xml:space="preserve"> </w:t>
      </w:r>
      <w:r>
        <w:t>возбужденных</w:t>
      </w:r>
      <w:r>
        <w:rPr>
          <w:spacing w:val="-2"/>
        </w:rPr>
        <w:t xml:space="preserve"> </w:t>
      </w:r>
      <w:r>
        <w:t>дел;</w:t>
      </w:r>
    </w:p>
    <w:p w14:paraId="42BB26C1" w14:textId="77777777" w:rsidR="000E0B5B" w:rsidRDefault="000E0B5B" w:rsidP="00020DD2">
      <w:pPr>
        <w:pStyle w:val="a8"/>
        <w:spacing w:line="240" w:lineRule="atLeast"/>
        <w:ind w:right="57" w:firstLine="709"/>
        <w:jc w:val="both"/>
      </w:pPr>
      <w:r>
        <w:t>-</w:t>
      </w:r>
      <w:r>
        <w:rPr>
          <w:spacing w:val="10"/>
        </w:rPr>
        <w:t xml:space="preserve"> </w:t>
      </w:r>
      <w:r>
        <w:t>мониторинг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анализ</w:t>
      </w:r>
      <w:r>
        <w:rPr>
          <w:spacing w:val="9"/>
        </w:rPr>
        <w:t xml:space="preserve"> </w:t>
      </w:r>
      <w:r>
        <w:t>практики</w:t>
      </w:r>
      <w:r>
        <w:rPr>
          <w:spacing w:val="10"/>
        </w:rPr>
        <w:t xml:space="preserve"> </w:t>
      </w:r>
      <w:r>
        <w:t>применения</w:t>
      </w:r>
      <w:r>
        <w:rPr>
          <w:spacing w:val="11"/>
        </w:rPr>
        <w:t xml:space="preserve"> </w:t>
      </w:r>
      <w:r>
        <w:t>антимонопольного</w:t>
      </w:r>
      <w:r>
        <w:rPr>
          <w:spacing w:val="8"/>
        </w:rPr>
        <w:t xml:space="preserve"> </w:t>
      </w:r>
      <w:r>
        <w:t>законодательства</w:t>
      </w:r>
      <w:r>
        <w:rPr>
          <w:spacing w:val="1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закупок</w:t>
      </w:r>
      <w:r>
        <w:rPr>
          <w:spacing w:val="-4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для обеспечения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нужд.;</w:t>
      </w:r>
    </w:p>
    <w:p w14:paraId="20CA8AD0" w14:textId="77777777" w:rsidR="000E0B5B" w:rsidRDefault="000E0B5B" w:rsidP="00020DD2">
      <w:pPr>
        <w:pStyle w:val="a8"/>
        <w:spacing w:line="240" w:lineRule="atLeast"/>
        <w:ind w:right="57" w:firstLine="709"/>
        <w:jc w:val="both"/>
      </w:pPr>
      <w:r>
        <w:t>−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антимонопольного</w:t>
      </w:r>
      <w:r>
        <w:rPr>
          <w:spacing w:val="-3"/>
        </w:rPr>
        <w:t xml:space="preserve"> </w:t>
      </w:r>
      <w:r>
        <w:t>законодательства.</w:t>
      </w:r>
    </w:p>
    <w:p w14:paraId="153C1918" w14:textId="77777777" w:rsidR="000E0B5B" w:rsidRDefault="000E0B5B" w:rsidP="00020DD2">
      <w:pPr>
        <w:pStyle w:val="a3"/>
        <w:widowControl w:val="0"/>
        <w:numPr>
          <w:ilvl w:val="0"/>
          <w:numId w:val="5"/>
        </w:numPr>
        <w:tabs>
          <w:tab w:val="left" w:pos="1017"/>
        </w:tabs>
        <w:autoSpaceDE w:val="0"/>
        <w:autoSpaceDN w:val="0"/>
        <w:spacing w:after="0" w:line="240" w:lineRule="atLeast"/>
        <w:ind w:left="0" w:right="57" w:firstLine="709"/>
        <w:contextualSpacing w:val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антимонопольного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выявлены.</w:t>
      </w:r>
    </w:p>
    <w:p w14:paraId="3D9B64CB" w14:textId="77777777" w:rsidR="000E0B5B" w:rsidRPr="009047B6" w:rsidRDefault="000E0B5B" w:rsidP="00020DD2">
      <w:pPr>
        <w:pStyle w:val="a3"/>
        <w:widowControl w:val="0"/>
        <w:numPr>
          <w:ilvl w:val="0"/>
          <w:numId w:val="5"/>
        </w:numPr>
        <w:tabs>
          <w:tab w:val="left" w:pos="909"/>
        </w:tabs>
        <w:autoSpaceDE w:val="0"/>
        <w:autoSpaceDN w:val="0"/>
        <w:spacing w:after="0" w:line="240" w:lineRule="atLeast"/>
        <w:ind w:left="0" w:right="57" w:firstLine="709"/>
        <w:contextualSpacing w:val="0"/>
        <w:jc w:val="both"/>
        <w:rPr>
          <w:sz w:val="24"/>
        </w:rPr>
      </w:pPr>
      <w:r w:rsidRPr="009047B6">
        <w:rPr>
          <w:sz w:val="24"/>
        </w:rPr>
        <w:t>Для размещения закупок используется электронный ресурс единая информационная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t>система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t>в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t>сфере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t>закупок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t>информационно-телекоммуникационной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t>сети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t>«Интернет»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t>(</w:t>
      </w:r>
      <w:hyperlink r:id="rId7">
        <w:r w:rsidRPr="009047B6">
          <w:rPr>
            <w:sz w:val="24"/>
            <w:u w:val="single"/>
          </w:rPr>
          <w:t>www.zakupki.gov.ru</w:t>
        </w:r>
      </w:hyperlink>
      <w:r w:rsidRPr="009047B6">
        <w:rPr>
          <w:sz w:val="24"/>
        </w:rPr>
        <w:t>).</w:t>
      </w:r>
    </w:p>
    <w:p w14:paraId="0D7686A2" w14:textId="77777777" w:rsidR="000E0B5B" w:rsidRPr="007417D7" w:rsidRDefault="000E0B5B" w:rsidP="00020DD2">
      <w:pPr>
        <w:pStyle w:val="a3"/>
        <w:widowControl w:val="0"/>
        <w:numPr>
          <w:ilvl w:val="0"/>
          <w:numId w:val="5"/>
        </w:numPr>
        <w:tabs>
          <w:tab w:val="left" w:pos="1034"/>
        </w:tabs>
        <w:autoSpaceDE w:val="0"/>
        <w:autoSpaceDN w:val="0"/>
        <w:spacing w:after="0" w:line="240" w:lineRule="atLeast"/>
        <w:ind w:right="103"/>
        <w:contextualSpacing w:val="0"/>
        <w:jc w:val="both"/>
        <w:rPr>
          <w:sz w:val="24"/>
        </w:rPr>
      </w:pPr>
      <w:r w:rsidRPr="007417D7">
        <w:rPr>
          <w:sz w:val="24"/>
        </w:rPr>
        <w:t>Утвержденными</w:t>
      </w:r>
      <w:r w:rsidRPr="007417D7">
        <w:rPr>
          <w:spacing w:val="1"/>
          <w:sz w:val="24"/>
        </w:rPr>
        <w:t xml:space="preserve"> </w:t>
      </w:r>
      <w:r w:rsidRPr="007417D7">
        <w:rPr>
          <w:sz w:val="24"/>
        </w:rPr>
        <w:t>ключевыми</w:t>
      </w:r>
      <w:r w:rsidRPr="007417D7">
        <w:rPr>
          <w:spacing w:val="1"/>
          <w:sz w:val="24"/>
        </w:rPr>
        <w:t xml:space="preserve"> </w:t>
      </w:r>
      <w:r w:rsidRPr="007417D7">
        <w:rPr>
          <w:sz w:val="24"/>
        </w:rPr>
        <w:t>показателями</w:t>
      </w:r>
      <w:r w:rsidRPr="007417D7">
        <w:rPr>
          <w:spacing w:val="1"/>
          <w:sz w:val="24"/>
        </w:rPr>
        <w:t xml:space="preserve"> </w:t>
      </w:r>
      <w:r w:rsidRPr="007417D7">
        <w:rPr>
          <w:sz w:val="24"/>
        </w:rPr>
        <w:t>эффективности</w:t>
      </w:r>
      <w:r w:rsidRPr="007417D7">
        <w:rPr>
          <w:spacing w:val="1"/>
          <w:sz w:val="24"/>
        </w:rPr>
        <w:t xml:space="preserve"> </w:t>
      </w:r>
      <w:r w:rsidRPr="007417D7">
        <w:rPr>
          <w:sz w:val="24"/>
        </w:rPr>
        <w:t>функционирования</w:t>
      </w:r>
      <w:r w:rsidRPr="007417D7">
        <w:rPr>
          <w:spacing w:val="-57"/>
          <w:sz w:val="24"/>
        </w:rPr>
        <w:t xml:space="preserve"> </w:t>
      </w:r>
      <w:r w:rsidRPr="007417D7">
        <w:rPr>
          <w:sz w:val="24"/>
        </w:rPr>
        <w:t>антимонопольного</w:t>
      </w:r>
      <w:r w:rsidRPr="007417D7">
        <w:rPr>
          <w:spacing w:val="-4"/>
          <w:sz w:val="24"/>
        </w:rPr>
        <w:t xml:space="preserve"> </w:t>
      </w:r>
      <w:r w:rsidRPr="007417D7">
        <w:rPr>
          <w:sz w:val="24"/>
        </w:rPr>
        <w:t>комплаенса</w:t>
      </w:r>
      <w:r w:rsidRPr="007417D7">
        <w:rPr>
          <w:spacing w:val="-1"/>
          <w:sz w:val="24"/>
        </w:rPr>
        <w:t xml:space="preserve"> </w:t>
      </w:r>
      <w:r w:rsidRPr="007417D7">
        <w:rPr>
          <w:sz w:val="24"/>
        </w:rPr>
        <w:t>в</w:t>
      </w:r>
      <w:r w:rsidRPr="007417D7">
        <w:rPr>
          <w:spacing w:val="-2"/>
          <w:sz w:val="24"/>
        </w:rPr>
        <w:t xml:space="preserve"> </w:t>
      </w:r>
      <w:r w:rsidRPr="007417D7">
        <w:rPr>
          <w:sz w:val="24"/>
        </w:rPr>
        <w:t>соответствии</w:t>
      </w:r>
      <w:r w:rsidRPr="007417D7">
        <w:rPr>
          <w:spacing w:val="-2"/>
          <w:sz w:val="24"/>
        </w:rPr>
        <w:t xml:space="preserve"> </w:t>
      </w:r>
      <w:r w:rsidRPr="007417D7">
        <w:rPr>
          <w:sz w:val="24"/>
        </w:rPr>
        <w:t>с</w:t>
      </w:r>
      <w:r w:rsidRPr="007417D7">
        <w:rPr>
          <w:spacing w:val="-1"/>
          <w:sz w:val="24"/>
        </w:rPr>
        <w:t xml:space="preserve"> </w:t>
      </w:r>
      <w:r w:rsidRPr="007417D7">
        <w:rPr>
          <w:sz w:val="24"/>
        </w:rPr>
        <w:t>приказом</w:t>
      </w:r>
      <w:r w:rsidRPr="007417D7">
        <w:rPr>
          <w:spacing w:val="-2"/>
          <w:sz w:val="24"/>
        </w:rPr>
        <w:t xml:space="preserve"> </w:t>
      </w:r>
      <w:r w:rsidRPr="007417D7">
        <w:rPr>
          <w:sz w:val="24"/>
        </w:rPr>
        <w:t>являются:</w:t>
      </w:r>
    </w:p>
    <w:p w14:paraId="1717A1E3" w14:textId="77777777" w:rsidR="000E0B5B" w:rsidRDefault="000E0B5B" w:rsidP="00020DD2">
      <w:pPr>
        <w:pStyle w:val="a8"/>
        <w:spacing w:line="240" w:lineRule="atLeast"/>
        <w:ind w:right="57" w:firstLine="709"/>
        <w:jc w:val="both"/>
      </w:pPr>
      <w:r>
        <w:t>−</w:t>
      </w:r>
      <w:r>
        <w:rPr>
          <w:spacing w:val="11"/>
        </w:rPr>
        <w:t xml:space="preserve"> </w:t>
      </w:r>
      <w:r>
        <w:t>коэффициент</w:t>
      </w:r>
      <w:r>
        <w:rPr>
          <w:spacing w:val="14"/>
        </w:rPr>
        <w:t xml:space="preserve"> </w:t>
      </w:r>
      <w:r>
        <w:t>снижения</w:t>
      </w:r>
      <w:r>
        <w:rPr>
          <w:spacing w:val="12"/>
        </w:rPr>
        <w:t xml:space="preserve"> </w:t>
      </w:r>
      <w:r>
        <w:t>количества</w:t>
      </w:r>
      <w:r>
        <w:rPr>
          <w:spacing w:val="12"/>
        </w:rPr>
        <w:t xml:space="preserve"> </w:t>
      </w:r>
      <w:r>
        <w:t>нарушений</w:t>
      </w:r>
      <w:r>
        <w:rPr>
          <w:spacing w:val="13"/>
        </w:rPr>
        <w:t xml:space="preserve"> </w:t>
      </w:r>
      <w:r>
        <w:t>антимонопольного</w:t>
      </w:r>
      <w:r>
        <w:rPr>
          <w:spacing w:val="13"/>
        </w:rPr>
        <w:t xml:space="preserve"> </w:t>
      </w:r>
      <w:r>
        <w:t>законодательства</w:t>
      </w:r>
    </w:p>
    <w:p w14:paraId="00AA3B50" w14:textId="77777777" w:rsidR="000E0B5B" w:rsidRDefault="000E0B5B" w:rsidP="00020DD2">
      <w:pPr>
        <w:pStyle w:val="a8"/>
        <w:spacing w:line="240" w:lineRule="atLeast"/>
        <w:ind w:right="57" w:firstLine="709"/>
        <w:jc w:val="both"/>
      </w:pPr>
      <w:r>
        <w:t>–</w:t>
      </w:r>
      <w:r>
        <w:rPr>
          <w:spacing w:val="1"/>
        </w:rPr>
        <w:t xml:space="preserve"> </w:t>
      </w:r>
      <w:r>
        <w:t>КСН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</w:t>
      </w:r>
      <w:r>
        <w:rPr>
          <w:spacing w:val="1"/>
        </w:rPr>
        <w:t xml:space="preserve"> </w:t>
      </w:r>
      <w:r>
        <w:t>годом);</w:t>
      </w:r>
    </w:p>
    <w:p w14:paraId="1DB2283B" w14:textId="77777777" w:rsidR="000E0B5B" w:rsidRDefault="000E0B5B" w:rsidP="00020DD2">
      <w:pPr>
        <w:pStyle w:val="a8"/>
        <w:spacing w:line="240" w:lineRule="atLeast"/>
        <w:ind w:firstLine="709"/>
        <w:jc w:val="both"/>
      </w:pPr>
      <w:r>
        <w:t>−доля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антимонопольному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антимонопольному</w:t>
      </w:r>
      <w:r>
        <w:rPr>
          <w:spacing w:val="-4"/>
        </w:rPr>
        <w:t xml:space="preserve"> </w:t>
      </w:r>
      <w:r>
        <w:t>комплаенсу</w:t>
      </w:r>
      <w:r>
        <w:rPr>
          <w:spacing w:val="2"/>
        </w:rPr>
        <w:t xml:space="preserve"> </w:t>
      </w:r>
      <w:r>
        <w:t xml:space="preserve">– </w:t>
      </w:r>
      <w:proofErr w:type="spellStart"/>
      <w:r>
        <w:t>ДСо</w:t>
      </w:r>
      <w:proofErr w:type="spellEnd"/>
      <w:r>
        <w:t>;</w:t>
      </w:r>
    </w:p>
    <w:p w14:paraId="31AA5D9B" w14:textId="6FD5DC65" w:rsidR="00E3719A" w:rsidRPr="00E3719A" w:rsidRDefault="00E3719A" w:rsidP="00020DD2">
      <w:pPr>
        <w:pStyle w:val="a3"/>
        <w:numPr>
          <w:ilvl w:val="0"/>
          <w:numId w:val="5"/>
        </w:numPr>
        <w:tabs>
          <w:tab w:val="left" w:pos="709"/>
        </w:tabs>
        <w:spacing w:line="240" w:lineRule="atLeast"/>
        <w:ind w:left="0" w:firstLine="662"/>
        <w:jc w:val="both"/>
        <w:rPr>
          <w:sz w:val="24"/>
        </w:rPr>
      </w:pPr>
      <w:r w:rsidRPr="00E3719A">
        <w:rPr>
          <w:sz w:val="24"/>
        </w:rPr>
        <w:t>К</w:t>
      </w:r>
      <w:r w:rsidR="000E0B5B" w:rsidRPr="00E3719A">
        <w:rPr>
          <w:sz w:val="24"/>
        </w:rPr>
        <w:t>оличество</w:t>
      </w:r>
      <w:r w:rsidR="000E0B5B" w:rsidRPr="00E3719A">
        <w:rPr>
          <w:spacing w:val="1"/>
          <w:sz w:val="24"/>
        </w:rPr>
        <w:t xml:space="preserve"> </w:t>
      </w:r>
      <w:r w:rsidR="000E0B5B" w:rsidRPr="00E3719A">
        <w:rPr>
          <w:sz w:val="24"/>
        </w:rPr>
        <w:t>нарушений</w:t>
      </w:r>
      <w:r w:rsidR="000E0B5B" w:rsidRPr="00E3719A">
        <w:rPr>
          <w:spacing w:val="1"/>
          <w:sz w:val="24"/>
        </w:rPr>
        <w:t xml:space="preserve"> </w:t>
      </w:r>
      <w:r w:rsidR="000E0B5B" w:rsidRPr="00E3719A">
        <w:rPr>
          <w:sz w:val="24"/>
        </w:rPr>
        <w:t>антимонопольного</w:t>
      </w:r>
      <w:r w:rsidR="000E0B5B" w:rsidRPr="00E3719A">
        <w:rPr>
          <w:spacing w:val="1"/>
          <w:sz w:val="24"/>
        </w:rPr>
        <w:t xml:space="preserve"> </w:t>
      </w:r>
      <w:r w:rsidR="000E0B5B" w:rsidRPr="00E3719A">
        <w:rPr>
          <w:sz w:val="24"/>
        </w:rPr>
        <w:t>законодательства со стороны образовательной организации в году, предшествующем</w:t>
      </w:r>
      <w:r w:rsidR="000E0B5B" w:rsidRPr="00E3719A">
        <w:rPr>
          <w:spacing w:val="1"/>
          <w:sz w:val="24"/>
        </w:rPr>
        <w:t xml:space="preserve"> </w:t>
      </w:r>
      <w:r w:rsidR="000E0B5B" w:rsidRPr="00E3719A">
        <w:rPr>
          <w:sz w:val="24"/>
        </w:rPr>
        <w:t xml:space="preserve">отчетному году – </w:t>
      </w:r>
      <w:r w:rsidR="000E0B5B" w:rsidRPr="00E3719A">
        <w:rPr>
          <w:b/>
          <w:bCs/>
          <w:sz w:val="24"/>
        </w:rPr>
        <w:t>нарушения отсутствуют</w:t>
      </w:r>
      <w:r w:rsidR="000E0B5B" w:rsidRPr="00E3719A">
        <w:rPr>
          <w:sz w:val="24"/>
        </w:rPr>
        <w:t xml:space="preserve">; </w:t>
      </w:r>
    </w:p>
    <w:p w14:paraId="56BE33CE" w14:textId="0AB3C1CB" w:rsidR="000E0B5B" w:rsidRPr="00E3719A" w:rsidRDefault="000E0B5B" w:rsidP="00020DD2">
      <w:pPr>
        <w:pStyle w:val="a3"/>
        <w:tabs>
          <w:tab w:val="left" w:pos="709"/>
        </w:tabs>
        <w:spacing w:line="240" w:lineRule="atLeast"/>
        <w:ind w:left="0" w:firstLine="662"/>
        <w:rPr>
          <w:sz w:val="24"/>
        </w:rPr>
      </w:pPr>
      <w:r w:rsidRPr="00E3719A">
        <w:rPr>
          <w:sz w:val="24"/>
        </w:rPr>
        <w:lastRenderedPageBreak/>
        <w:t>количество нарушений антимонопольного</w:t>
      </w:r>
      <w:r w:rsidRPr="00E3719A">
        <w:rPr>
          <w:spacing w:val="1"/>
          <w:sz w:val="24"/>
        </w:rPr>
        <w:t xml:space="preserve"> </w:t>
      </w:r>
      <w:r w:rsidRPr="00E3719A">
        <w:rPr>
          <w:sz w:val="24"/>
        </w:rPr>
        <w:t>законодательства</w:t>
      </w:r>
      <w:r w:rsidRPr="00E3719A">
        <w:rPr>
          <w:spacing w:val="1"/>
          <w:sz w:val="24"/>
        </w:rPr>
        <w:t xml:space="preserve"> </w:t>
      </w:r>
      <w:r w:rsidRPr="00E3719A">
        <w:rPr>
          <w:sz w:val="24"/>
        </w:rPr>
        <w:t>со</w:t>
      </w:r>
      <w:r w:rsidRPr="00E3719A">
        <w:rPr>
          <w:spacing w:val="1"/>
          <w:sz w:val="24"/>
        </w:rPr>
        <w:t xml:space="preserve"> </w:t>
      </w:r>
      <w:r w:rsidRPr="00E3719A">
        <w:rPr>
          <w:sz w:val="24"/>
        </w:rPr>
        <w:t>стороны</w:t>
      </w:r>
      <w:r w:rsidRPr="00E3719A">
        <w:rPr>
          <w:spacing w:val="1"/>
          <w:sz w:val="24"/>
        </w:rPr>
        <w:t xml:space="preserve"> </w:t>
      </w:r>
      <w:r w:rsidRPr="00E3719A">
        <w:rPr>
          <w:sz w:val="24"/>
        </w:rPr>
        <w:t>образовательной</w:t>
      </w:r>
      <w:r w:rsidRPr="00E3719A">
        <w:rPr>
          <w:spacing w:val="1"/>
          <w:sz w:val="24"/>
        </w:rPr>
        <w:t xml:space="preserve"> </w:t>
      </w:r>
      <w:r w:rsidRPr="00E3719A">
        <w:rPr>
          <w:sz w:val="24"/>
        </w:rPr>
        <w:t>организации</w:t>
      </w:r>
      <w:r w:rsidRPr="00E3719A">
        <w:rPr>
          <w:spacing w:val="1"/>
          <w:sz w:val="24"/>
        </w:rPr>
        <w:t xml:space="preserve"> </w:t>
      </w:r>
      <w:r w:rsidRPr="00E3719A">
        <w:rPr>
          <w:sz w:val="24"/>
        </w:rPr>
        <w:t>в</w:t>
      </w:r>
      <w:r w:rsidRPr="00E3719A">
        <w:rPr>
          <w:spacing w:val="1"/>
          <w:sz w:val="24"/>
        </w:rPr>
        <w:t xml:space="preserve"> </w:t>
      </w:r>
      <w:r w:rsidRPr="00E3719A">
        <w:rPr>
          <w:sz w:val="24"/>
        </w:rPr>
        <w:t>отчетном</w:t>
      </w:r>
      <w:r w:rsidRPr="00E3719A">
        <w:rPr>
          <w:spacing w:val="1"/>
          <w:sz w:val="24"/>
        </w:rPr>
        <w:t xml:space="preserve"> </w:t>
      </w:r>
      <w:r w:rsidRPr="00E3719A">
        <w:rPr>
          <w:sz w:val="24"/>
        </w:rPr>
        <w:t>периоде</w:t>
      </w:r>
      <w:r w:rsidRPr="00E3719A">
        <w:rPr>
          <w:spacing w:val="1"/>
          <w:sz w:val="24"/>
        </w:rPr>
        <w:t xml:space="preserve"> </w:t>
      </w:r>
      <w:r w:rsidRPr="00E3719A">
        <w:rPr>
          <w:sz w:val="24"/>
        </w:rPr>
        <w:t>–</w:t>
      </w:r>
      <w:r w:rsidRPr="00E3719A">
        <w:rPr>
          <w:spacing w:val="1"/>
          <w:sz w:val="24"/>
        </w:rPr>
        <w:t xml:space="preserve"> </w:t>
      </w:r>
      <w:r w:rsidRPr="00E3719A">
        <w:rPr>
          <w:b/>
          <w:bCs/>
          <w:sz w:val="24"/>
        </w:rPr>
        <w:t>нарушения отсутствуют</w:t>
      </w:r>
      <w:r w:rsidRPr="00E3719A">
        <w:rPr>
          <w:sz w:val="24"/>
        </w:rPr>
        <w:t xml:space="preserve">. </w:t>
      </w:r>
    </w:p>
    <w:p w14:paraId="59D6390B" w14:textId="07227517" w:rsidR="000E0B5B" w:rsidRPr="00D32F60" w:rsidRDefault="000E0B5B" w:rsidP="00020DD2">
      <w:pPr>
        <w:tabs>
          <w:tab w:val="left" w:pos="1063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32F60">
        <w:rPr>
          <w:sz w:val="24"/>
          <w:szCs w:val="24"/>
        </w:rPr>
        <w:t>В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соответствии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с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приказом</w:t>
      </w:r>
      <w:r w:rsidRPr="00D32F6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сотрудники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образовательной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организации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при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осуществлении</w:t>
      </w:r>
      <w:r w:rsidRPr="00D32F60">
        <w:rPr>
          <w:spacing w:val="4"/>
          <w:sz w:val="24"/>
          <w:szCs w:val="24"/>
        </w:rPr>
        <w:t xml:space="preserve"> </w:t>
      </w:r>
      <w:r w:rsidRPr="00D32F60">
        <w:rPr>
          <w:sz w:val="24"/>
          <w:szCs w:val="24"/>
        </w:rPr>
        <w:t>закупок</w:t>
      </w:r>
      <w:r w:rsidRPr="00D32F60">
        <w:rPr>
          <w:spacing w:val="3"/>
          <w:sz w:val="24"/>
          <w:szCs w:val="24"/>
        </w:rPr>
        <w:t xml:space="preserve"> </w:t>
      </w:r>
      <w:r w:rsidRPr="00D32F60">
        <w:rPr>
          <w:sz w:val="24"/>
          <w:szCs w:val="24"/>
        </w:rPr>
        <w:t>товаров,</w:t>
      </w:r>
      <w:r w:rsidRPr="00D32F60">
        <w:rPr>
          <w:spacing w:val="4"/>
          <w:sz w:val="24"/>
          <w:szCs w:val="24"/>
        </w:rPr>
        <w:t xml:space="preserve"> </w:t>
      </w:r>
      <w:r w:rsidRPr="00D32F60">
        <w:rPr>
          <w:sz w:val="24"/>
          <w:szCs w:val="24"/>
        </w:rPr>
        <w:t>работ</w:t>
      </w:r>
      <w:r w:rsidRPr="00D32F60">
        <w:rPr>
          <w:spacing w:val="5"/>
          <w:sz w:val="24"/>
          <w:szCs w:val="24"/>
        </w:rPr>
        <w:t xml:space="preserve"> </w:t>
      </w:r>
      <w:r w:rsidRPr="00D32F60">
        <w:rPr>
          <w:sz w:val="24"/>
          <w:szCs w:val="24"/>
        </w:rPr>
        <w:t>и</w:t>
      </w:r>
      <w:r w:rsidRPr="00D32F60">
        <w:rPr>
          <w:spacing w:val="3"/>
          <w:sz w:val="24"/>
          <w:szCs w:val="24"/>
        </w:rPr>
        <w:t xml:space="preserve"> </w:t>
      </w:r>
      <w:r w:rsidRPr="00D32F60">
        <w:rPr>
          <w:sz w:val="24"/>
          <w:szCs w:val="24"/>
        </w:rPr>
        <w:t>услуг</w:t>
      </w:r>
      <w:r w:rsidRPr="00D32F60">
        <w:rPr>
          <w:spacing w:val="2"/>
          <w:sz w:val="24"/>
          <w:szCs w:val="24"/>
        </w:rPr>
        <w:t xml:space="preserve"> </w:t>
      </w:r>
      <w:r w:rsidRPr="00D32F60">
        <w:rPr>
          <w:sz w:val="24"/>
          <w:szCs w:val="24"/>
        </w:rPr>
        <w:t>для</w:t>
      </w:r>
      <w:r w:rsidRPr="00D32F60">
        <w:rPr>
          <w:spacing w:val="5"/>
          <w:sz w:val="24"/>
          <w:szCs w:val="24"/>
        </w:rPr>
        <w:t xml:space="preserve"> </w:t>
      </w:r>
      <w:r w:rsidRPr="00D32F60">
        <w:rPr>
          <w:sz w:val="24"/>
          <w:szCs w:val="24"/>
        </w:rPr>
        <w:t>нужд</w:t>
      </w:r>
      <w:r w:rsidRPr="00D32F60">
        <w:rPr>
          <w:spacing w:val="2"/>
          <w:sz w:val="24"/>
          <w:szCs w:val="24"/>
        </w:rPr>
        <w:t xml:space="preserve"> </w:t>
      </w:r>
      <w:r w:rsidRPr="00D32F60">
        <w:rPr>
          <w:sz w:val="24"/>
          <w:szCs w:val="24"/>
        </w:rPr>
        <w:t>образовательной</w:t>
      </w:r>
      <w:r w:rsidRPr="00D32F60">
        <w:rPr>
          <w:spacing w:val="4"/>
          <w:sz w:val="24"/>
          <w:szCs w:val="24"/>
        </w:rPr>
        <w:t xml:space="preserve"> </w:t>
      </w:r>
      <w:r w:rsidRPr="00D32F60">
        <w:rPr>
          <w:sz w:val="24"/>
          <w:szCs w:val="24"/>
        </w:rPr>
        <w:t>организации должны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соблюдать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требования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антимонопольного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законодательства,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запреты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на</w:t>
      </w:r>
      <w:r w:rsidRPr="00D32F60">
        <w:rPr>
          <w:spacing w:val="-57"/>
          <w:sz w:val="24"/>
          <w:szCs w:val="24"/>
        </w:rPr>
        <w:t xml:space="preserve"> </w:t>
      </w:r>
      <w:r w:rsidRPr="00D32F60">
        <w:rPr>
          <w:sz w:val="24"/>
          <w:szCs w:val="24"/>
        </w:rPr>
        <w:t xml:space="preserve">совершение </w:t>
      </w:r>
      <w:r w:rsidR="00E3719A" w:rsidRPr="00D32F60">
        <w:rPr>
          <w:sz w:val="24"/>
          <w:szCs w:val="24"/>
        </w:rPr>
        <w:t>антиконкурентных</w:t>
      </w:r>
      <w:r w:rsidRPr="00D32F60">
        <w:rPr>
          <w:sz w:val="24"/>
          <w:szCs w:val="24"/>
        </w:rPr>
        <w:t xml:space="preserve"> действий и заключение </w:t>
      </w:r>
      <w:r w:rsidR="00E3719A" w:rsidRPr="00D32F60">
        <w:rPr>
          <w:sz w:val="24"/>
          <w:szCs w:val="24"/>
        </w:rPr>
        <w:t>антиконкурентных</w:t>
      </w:r>
      <w:r w:rsidRPr="00D32F60">
        <w:rPr>
          <w:sz w:val="24"/>
          <w:szCs w:val="24"/>
        </w:rPr>
        <w:t xml:space="preserve"> контрактов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(договоров, соглашений), выявлять и предупреждать возникающие риски нарушения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антимонопольного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законодательства.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Выявление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и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недопущение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рисков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нарушения</w:t>
      </w:r>
      <w:r w:rsidRPr="00D32F60">
        <w:rPr>
          <w:spacing w:val="-57"/>
          <w:sz w:val="24"/>
          <w:szCs w:val="24"/>
        </w:rPr>
        <w:t xml:space="preserve"> </w:t>
      </w:r>
      <w:r w:rsidRPr="00D32F60">
        <w:rPr>
          <w:sz w:val="24"/>
          <w:szCs w:val="24"/>
        </w:rPr>
        <w:t>требований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антимонопольного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законодательства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является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неотъемлемой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частью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трудовых обязанностей работников, в сферу деятельности которых входит принятие</w:t>
      </w:r>
      <w:r w:rsidRPr="00D32F60">
        <w:rPr>
          <w:spacing w:val="1"/>
          <w:sz w:val="24"/>
          <w:szCs w:val="24"/>
        </w:rPr>
        <w:t xml:space="preserve"> </w:t>
      </w:r>
      <w:r w:rsidRPr="00D32F60">
        <w:rPr>
          <w:sz w:val="24"/>
          <w:szCs w:val="24"/>
        </w:rPr>
        <w:t>решений,</w:t>
      </w:r>
      <w:r w:rsidRPr="00D32F60">
        <w:rPr>
          <w:spacing w:val="-2"/>
          <w:sz w:val="24"/>
          <w:szCs w:val="24"/>
        </w:rPr>
        <w:t xml:space="preserve"> </w:t>
      </w:r>
      <w:r w:rsidRPr="00D32F60">
        <w:rPr>
          <w:sz w:val="24"/>
          <w:szCs w:val="24"/>
        </w:rPr>
        <w:t>связанных</w:t>
      </w:r>
      <w:r w:rsidRPr="00D32F60">
        <w:rPr>
          <w:spacing w:val="-1"/>
          <w:sz w:val="24"/>
          <w:szCs w:val="24"/>
        </w:rPr>
        <w:t xml:space="preserve"> </w:t>
      </w:r>
      <w:r w:rsidRPr="00D32F60">
        <w:rPr>
          <w:sz w:val="24"/>
          <w:szCs w:val="24"/>
        </w:rPr>
        <w:t>с</w:t>
      </w:r>
      <w:r w:rsidRPr="00D32F60">
        <w:rPr>
          <w:spacing w:val="-3"/>
          <w:sz w:val="24"/>
          <w:szCs w:val="24"/>
        </w:rPr>
        <w:t xml:space="preserve"> </w:t>
      </w:r>
      <w:r w:rsidRPr="00D32F60">
        <w:rPr>
          <w:sz w:val="24"/>
          <w:szCs w:val="24"/>
        </w:rPr>
        <w:t>применением</w:t>
      </w:r>
      <w:r w:rsidRPr="00D32F60">
        <w:rPr>
          <w:spacing w:val="-2"/>
          <w:sz w:val="24"/>
          <w:szCs w:val="24"/>
        </w:rPr>
        <w:t xml:space="preserve"> </w:t>
      </w:r>
      <w:r w:rsidRPr="00D32F60">
        <w:rPr>
          <w:sz w:val="24"/>
          <w:szCs w:val="24"/>
        </w:rPr>
        <w:t>норм</w:t>
      </w:r>
      <w:r w:rsidRPr="00D32F60">
        <w:rPr>
          <w:spacing w:val="-2"/>
          <w:sz w:val="24"/>
          <w:szCs w:val="24"/>
        </w:rPr>
        <w:t xml:space="preserve"> </w:t>
      </w:r>
      <w:r w:rsidRPr="00D32F60">
        <w:rPr>
          <w:sz w:val="24"/>
          <w:szCs w:val="24"/>
        </w:rPr>
        <w:t>антимонопольного</w:t>
      </w:r>
      <w:r w:rsidRPr="00D32F60">
        <w:rPr>
          <w:spacing w:val="-1"/>
          <w:sz w:val="24"/>
          <w:szCs w:val="24"/>
        </w:rPr>
        <w:t xml:space="preserve"> </w:t>
      </w:r>
      <w:r w:rsidRPr="00D32F60">
        <w:rPr>
          <w:sz w:val="24"/>
          <w:szCs w:val="24"/>
        </w:rPr>
        <w:t>законодательства.</w:t>
      </w:r>
    </w:p>
    <w:p w14:paraId="0A573D02" w14:textId="77777777" w:rsidR="000E0B5B" w:rsidRDefault="000E0B5B" w:rsidP="00020DD2">
      <w:pPr>
        <w:tabs>
          <w:tab w:val="left" w:pos="1094"/>
        </w:tabs>
        <w:spacing w:line="240" w:lineRule="atLeast"/>
        <w:ind w:firstLine="709"/>
        <w:rPr>
          <w:sz w:val="24"/>
          <w:szCs w:val="24"/>
        </w:rPr>
      </w:pPr>
    </w:p>
    <w:p w14:paraId="4FCC1951" w14:textId="77777777" w:rsidR="000E0B5B" w:rsidRPr="00213885" w:rsidRDefault="000E0B5B" w:rsidP="00020DD2">
      <w:pPr>
        <w:tabs>
          <w:tab w:val="left" w:pos="1094"/>
        </w:tabs>
        <w:spacing w:line="240" w:lineRule="atLeast"/>
        <w:ind w:firstLine="709"/>
        <w:rPr>
          <w:b/>
          <w:bCs/>
          <w:sz w:val="24"/>
          <w:szCs w:val="24"/>
        </w:rPr>
      </w:pPr>
      <w:r w:rsidRPr="00213885">
        <w:rPr>
          <w:b/>
          <w:bCs/>
          <w:sz w:val="24"/>
          <w:szCs w:val="24"/>
        </w:rPr>
        <w:t>Выводы:</w:t>
      </w:r>
    </w:p>
    <w:p w14:paraId="63F41CFA" w14:textId="77777777" w:rsidR="000E0B5B" w:rsidRDefault="000E0B5B" w:rsidP="00020DD2">
      <w:pPr>
        <w:tabs>
          <w:tab w:val="left" w:pos="1094"/>
        </w:tabs>
        <w:spacing w:line="240" w:lineRule="atLeast"/>
        <w:ind w:right="57"/>
        <w:rPr>
          <w:sz w:val="24"/>
          <w:szCs w:val="24"/>
        </w:rPr>
      </w:pPr>
      <w:r>
        <w:rPr>
          <w:sz w:val="24"/>
          <w:szCs w:val="24"/>
        </w:rPr>
        <w:tab/>
        <w:t xml:space="preserve">Система внутреннего обеспечения соответствия требованиям антимонопольного законодательства в МБДОУ «Детский сад № 50» (антимонопольный комплаенс) внедрена. </w:t>
      </w:r>
    </w:p>
    <w:p w14:paraId="270899E2" w14:textId="77777777" w:rsidR="000E0B5B" w:rsidRDefault="000E0B5B" w:rsidP="00020DD2">
      <w:pPr>
        <w:tabs>
          <w:tab w:val="left" w:pos="1094"/>
        </w:tabs>
        <w:spacing w:line="240" w:lineRule="atLeast"/>
        <w:ind w:right="57"/>
        <w:rPr>
          <w:sz w:val="24"/>
          <w:szCs w:val="24"/>
        </w:rPr>
      </w:pPr>
      <w:r>
        <w:rPr>
          <w:sz w:val="24"/>
          <w:szCs w:val="24"/>
        </w:rPr>
        <w:tab/>
        <w:t>В целях повышения эффективности функционирования антимонопольного комплаенса в 2024 году планируются следующие мероприятия:</w:t>
      </w:r>
    </w:p>
    <w:p w14:paraId="10043EA2" w14:textId="77777777" w:rsidR="000E0B5B" w:rsidRDefault="000E0B5B" w:rsidP="00020DD2">
      <w:pPr>
        <w:tabs>
          <w:tab w:val="left" w:pos="1094"/>
        </w:tabs>
        <w:spacing w:line="240" w:lineRule="atLeast"/>
        <w:ind w:right="57"/>
        <w:rPr>
          <w:sz w:val="24"/>
          <w:szCs w:val="24"/>
        </w:rPr>
      </w:pPr>
      <w:r>
        <w:rPr>
          <w:sz w:val="24"/>
          <w:szCs w:val="24"/>
        </w:rPr>
        <w:tab/>
        <w:t>- участие сотрудников МБДОУ «Детский сад № 50» в обучающих семинарах по антимонопольному комплаенсу;</w:t>
      </w:r>
    </w:p>
    <w:p w14:paraId="0DE383ED" w14:textId="77777777" w:rsidR="000E0B5B" w:rsidRDefault="000E0B5B" w:rsidP="00020DD2">
      <w:pPr>
        <w:tabs>
          <w:tab w:val="left" w:pos="1094"/>
        </w:tabs>
        <w:spacing w:line="240" w:lineRule="atLeast"/>
        <w:ind w:right="57"/>
        <w:rPr>
          <w:sz w:val="24"/>
          <w:szCs w:val="24"/>
        </w:rPr>
      </w:pPr>
      <w:r>
        <w:rPr>
          <w:sz w:val="24"/>
          <w:szCs w:val="24"/>
        </w:rPr>
        <w:tab/>
        <w:t>- повышение квалификации по подготовке документов;</w:t>
      </w:r>
    </w:p>
    <w:p w14:paraId="6C48E1FA" w14:textId="77777777" w:rsidR="000E0B5B" w:rsidRDefault="000E0B5B" w:rsidP="00020DD2">
      <w:pPr>
        <w:tabs>
          <w:tab w:val="left" w:pos="1094"/>
        </w:tabs>
        <w:spacing w:line="240" w:lineRule="atLeast"/>
        <w:ind w:right="57"/>
        <w:rPr>
          <w:sz w:val="24"/>
          <w:szCs w:val="24"/>
        </w:rPr>
      </w:pPr>
      <w:r>
        <w:rPr>
          <w:sz w:val="24"/>
          <w:szCs w:val="24"/>
        </w:rPr>
        <w:tab/>
        <w:t>- анализ нормативно правовых актов на нарушение антимонопольного законодательства;</w:t>
      </w:r>
    </w:p>
    <w:p w14:paraId="43122D94" w14:textId="77777777" w:rsidR="000E0B5B" w:rsidRDefault="000E0B5B" w:rsidP="00020DD2">
      <w:pPr>
        <w:tabs>
          <w:tab w:val="left" w:pos="1094"/>
        </w:tabs>
        <w:spacing w:line="240" w:lineRule="atLeast"/>
        <w:ind w:right="57"/>
        <w:rPr>
          <w:sz w:val="24"/>
          <w:szCs w:val="24"/>
        </w:rPr>
      </w:pPr>
      <w:r>
        <w:rPr>
          <w:sz w:val="24"/>
          <w:szCs w:val="24"/>
        </w:rPr>
        <w:tab/>
        <w:t>- изучение практики применения антимонопольного законодательства, в том числе практики УФАС по Томской области;</w:t>
      </w:r>
    </w:p>
    <w:p w14:paraId="2B6B670D" w14:textId="1CBDBB4E" w:rsidR="000E0B5B" w:rsidRDefault="000E0B5B" w:rsidP="00020DD2">
      <w:pPr>
        <w:tabs>
          <w:tab w:val="left" w:pos="1094"/>
        </w:tabs>
        <w:spacing w:line="240" w:lineRule="atLeast"/>
        <w:ind w:right="57"/>
        <w:rPr>
          <w:sz w:val="24"/>
          <w:szCs w:val="24"/>
        </w:rPr>
      </w:pPr>
      <w:r>
        <w:rPr>
          <w:sz w:val="24"/>
          <w:szCs w:val="24"/>
        </w:rPr>
        <w:tab/>
        <w:t>- мониторинг законодательства о закупках.</w:t>
      </w:r>
    </w:p>
    <w:p w14:paraId="35C7688B" w14:textId="3E0261BB" w:rsidR="008F5221" w:rsidRDefault="008F5221" w:rsidP="008F5221">
      <w:pPr>
        <w:tabs>
          <w:tab w:val="left" w:pos="1094"/>
        </w:tabs>
        <w:spacing w:line="240" w:lineRule="atLeast"/>
        <w:ind w:right="57" w:firstLine="0"/>
        <w:rPr>
          <w:sz w:val="24"/>
          <w:szCs w:val="24"/>
        </w:rPr>
      </w:pPr>
    </w:p>
    <w:p w14:paraId="7C6C167A" w14:textId="59A73477" w:rsidR="008F5221" w:rsidRDefault="008F5221" w:rsidP="008F5221">
      <w:pPr>
        <w:tabs>
          <w:tab w:val="left" w:pos="1094"/>
        </w:tabs>
        <w:spacing w:line="240" w:lineRule="atLeast"/>
        <w:ind w:right="57" w:firstLine="0"/>
        <w:rPr>
          <w:sz w:val="24"/>
          <w:szCs w:val="24"/>
        </w:rPr>
      </w:pPr>
    </w:p>
    <w:p w14:paraId="7E9493AA" w14:textId="57134756" w:rsidR="008F5221" w:rsidRDefault="008F5221" w:rsidP="008F5221">
      <w:pPr>
        <w:tabs>
          <w:tab w:val="left" w:pos="1094"/>
        </w:tabs>
        <w:spacing w:line="240" w:lineRule="atLeast"/>
        <w:ind w:right="57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Заведующий ДОУ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Н.В. Еремина</w:t>
      </w:r>
    </w:p>
    <w:p w14:paraId="525D20DC" w14:textId="77777777" w:rsidR="000E0B5B" w:rsidRDefault="000E0B5B" w:rsidP="00E3719A">
      <w:pPr>
        <w:pStyle w:val="a8"/>
        <w:spacing w:line="240" w:lineRule="atLeast"/>
        <w:jc w:val="both"/>
      </w:pPr>
    </w:p>
    <w:p w14:paraId="2B6A2FF8" w14:textId="1CA0D8E4" w:rsidR="00355B42" w:rsidRPr="00492F9B" w:rsidRDefault="00355B42" w:rsidP="00355B42">
      <w:pPr>
        <w:ind w:firstLine="0"/>
        <w:jc w:val="right"/>
        <w:rPr>
          <w:sz w:val="24"/>
          <w:szCs w:val="24"/>
        </w:rPr>
      </w:pPr>
    </w:p>
    <w:sectPr w:rsidR="00355B42" w:rsidRPr="00492F9B" w:rsidSect="00355B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CF1B" w14:textId="77777777" w:rsidR="004B2D62" w:rsidRDefault="004B2D62" w:rsidP="00054B65">
      <w:pPr>
        <w:spacing w:after="0" w:line="240" w:lineRule="auto"/>
      </w:pPr>
      <w:r>
        <w:separator/>
      </w:r>
    </w:p>
  </w:endnote>
  <w:endnote w:type="continuationSeparator" w:id="0">
    <w:p w14:paraId="5F29882B" w14:textId="77777777" w:rsidR="004B2D62" w:rsidRDefault="004B2D62" w:rsidP="0005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53D4" w14:textId="77777777" w:rsidR="004B2D62" w:rsidRDefault="004B2D62" w:rsidP="00054B65">
      <w:pPr>
        <w:spacing w:after="0" w:line="240" w:lineRule="auto"/>
      </w:pPr>
      <w:r>
        <w:separator/>
      </w:r>
    </w:p>
  </w:footnote>
  <w:footnote w:type="continuationSeparator" w:id="0">
    <w:p w14:paraId="0FDD1F7C" w14:textId="77777777" w:rsidR="004B2D62" w:rsidRDefault="004B2D62" w:rsidP="00054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87122"/>
    <w:multiLevelType w:val="hybridMultilevel"/>
    <w:tmpl w:val="2EBEBE62"/>
    <w:lvl w:ilvl="0" w:tplc="409AB6A8">
      <w:start w:val="1"/>
      <w:numFmt w:val="decimal"/>
      <w:lvlText w:val="%1."/>
      <w:lvlJc w:val="left"/>
      <w:pPr>
        <w:ind w:left="10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3A10E4">
      <w:numFmt w:val="bullet"/>
      <w:lvlText w:val="•"/>
      <w:lvlJc w:val="left"/>
      <w:pPr>
        <w:ind w:left="428" w:hanging="167"/>
      </w:pPr>
      <w:rPr>
        <w:rFonts w:hint="default"/>
        <w:lang w:val="ru-RU" w:eastAsia="en-US" w:bidi="ar-SA"/>
      </w:rPr>
    </w:lvl>
    <w:lvl w:ilvl="2" w:tplc="485EC4C4">
      <w:numFmt w:val="bullet"/>
      <w:lvlText w:val="•"/>
      <w:lvlJc w:val="left"/>
      <w:pPr>
        <w:ind w:left="757" w:hanging="167"/>
      </w:pPr>
      <w:rPr>
        <w:rFonts w:hint="default"/>
        <w:lang w:val="ru-RU" w:eastAsia="en-US" w:bidi="ar-SA"/>
      </w:rPr>
    </w:lvl>
    <w:lvl w:ilvl="3" w:tplc="07E089E8">
      <w:numFmt w:val="bullet"/>
      <w:lvlText w:val="•"/>
      <w:lvlJc w:val="left"/>
      <w:pPr>
        <w:ind w:left="1086" w:hanging="167"/>
      </w:pPr>
      <w:rPr>
        <w:rFonts w:hint="default"/>
        <w:lang w:val="ru-RU" w:eastAsia="en-US" w:bidi="ar-SA"/>
      </w:rPr>
    </w:lvl>
    <w:lvl w:ilvl="4" w:tplc="EEE66F00">
      <w:numFmt w:val="bullet"/>
      <w:lvlText w:val="•"/>
      <w:lvlJc w:val="left"/>
      <w:pPr>
        <w:ind w:left="1415" w:hanging="167"/>
      </w:pPr>
      <w:rPr>
        <w:rFonts w:hint="default"/>
        <w:lang w:val="ru-RU" w:eastAsia="en-US" w:bidi="ar-SA"/>
      </w:rPr>
    </w:lvl>
    <w:lvl w:ilvl="5" w:tplc="CF3E331A">
      <w:numFmt w:val="bullet"/>
      <w:lvlText w:val="•"/>
      <w:lvlJc w:val="left"/>
      <w:pPr>
        <w:ind w:left="1744" w:hanging="167"/>
      </w:pPr>
      <w:rPr>
        <w:rFonts w:hint="default"/>
        <w:lang w:val="ru-RU" w:eastAsia="en-US" w:bidi="ar-SA"/>
      </w:rPr>
    </w:lvl>
    <w:lvl w:ilvl="6" w:tplc="DCC8A99C">
      <w:numFmt w:val="bullet"/>
      <w:lvlText w:val="•"/>
      <w:lvlJc w:val="left"/>
      <w:pPr>
        <w:ind w:left="2073" w:hanging="167"/>
      </w:pPr>
      <w:rPr>
        <w:rFonts w:hint="default"/>
        <w:lang w:val="ru-RU" w:eastAsia="en-US" w:bidi="ar-SA"/>
      </w:rPr>
    </w:lvl>
    <w:lvl w:ilvl="7" w:tplc="74FED894"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8" w:tplc="2F845B2C">
      <w:numFmt w:val="bullet"/>
      <w:lvlText w:val="•"/>
      <w:lvlJc w:val="left"/>
      <w:pPr>
        <w:ind w:left="2731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23983EEA"/>
    <w:multiLevelType w:val="hybridMultilevel"/>
    <w:tmpl w:val="A59494DE"/>
    <w:lvl w:ilvl="0" w:tplc="3AE4A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C77A1E"/>
    <w:multiLevelType w:val="hybridMultilevel"/>
    <w:tmpl w:val="4DA8AE04"/>
    <w:lvl w:ilvl="0" w:tplc="48D44E9C">
      <w:start w:val="1"/>
      <w:numFmt w:val="decimal"/>
      <w:lvlText w:val="%1)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3" w15:restartNumberingAfterBreak="0">
    <w:nsid w:val="3DB76241"/>
    <w:multiLevelType w:val="hybridMultilevel"/>
    <w:tmpl w:val="8CE265BE"/>
    <w:lvl w:ilvl="0" w:tplc="A3BE4F0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ECFF2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0914B72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C510A214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7B562CA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80BC527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3544BE0C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423A09CE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A2005A24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9350DF9"/>
    <w:multiLevelType w:val="hybridMultilevel"/>
    <w:tmpl w:val="122EBD04"/>
    <w:lvl w:ilvl="0" w:tplc="F8543E5E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E2"/>
    <w:rsid w:val="00020DD2"/>
    <w:rsid w:val="00054B65"/>
    <w:rsid w:val="000962D7"/>
    <w:rsid w:val="000D766E"/>
    <w:rsid w:val="000E0B5B"/>
    <w:rsid w:val="001240F6"/>
    <w:rsid w:val="001607E3"/>
    <w:rsid w:val="00160FE2"/>
    <w:rsid w:val="00212D4D"/>
    <w:rsid w:val="00213885"/>
    <w:rsid w:val="002735B3"/>
    <w:rsid w:val="002E4256"/>
    <w:rsid w:val="00311B7D"/>
    <w:rsid w:val="00314A87"/>
    <w:rsid w:val="00355B42"/>
    <w:rsid w:val="003D4130"/>
    <w:rsid w:val="003E5C6E"/>
    <w:rsid w:val="003F15B6"/>
    <w:rsid w:val="003F5A1C"/>
    <w:rsid w:val="00492F9B"/>
    <w:rsid w:val="004B11A7"/>
    <w:rsid w:val="004B2D62"/>
    <w:rsid w:val="00535C49"/>
    <w:rsid w:val="0054035D"/>
    <w:rsid w:val="005B270F"/>
    <w:rsid w:val="006006A7"/>
    <w:rsid w:val="006243DB"/>
    <w:rsid w:val="006C01C1"/>
    <w:rsid w:val="006D2D4D"/>
    <w:rsid w:val="006D706E"/>
    <w:rsid w:val="0077313B"/>
    <w:rsid w:val="00871A22"/>
    <w:rsid w:val="008C01B6"/>
    <w:rsid w:val="008F1AC7"/>
    <w:rsid w:val="008F2C21"/>
    <w:rsid w:val="008F5221"/>
    <w:rsid w:val="009258AC"/>
    <w:rsid w:val="00982A24"/>
    <w:rsid w:val="00991206"/>
    <w:rsid w:val="00A218CF"/>
    <w:rsid w:val="00AA45D9"/>
    <w:rsid w:val="00AB6906"/>
    <w:rsid w:val="00AC7622"/>
    <w:rsid w:val="00B60F1D"/>
    <w:rsid w:val="00B834D3"/>
    <w:rsid w:val="00C762E3"/>
    <w:rsid w:val="00C85FF5"/>
    <w:rsid w:val="00C96BDE"/>
    <w:rsid w:val="00D05D10"/>
    <w:rsid w:val="00D841B0"/>
    <w:rsid w:val="00D97711"/>
    <w:rsid w:val="00DE4E60"/>
    <w:rsid w:val="00DE51B6"/>
    <w:rsid w:val="00E3719A"/>
    <w:rsid w:val="00E732C2"/>
    <w:rsid w:val="00E87910"/>
    <w:rsid w:val="00F20C16"/>
    <w:rsid w:val="00F22365"/>
    <w:rsid w:val="00F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AB2B"/>
  <w15:docId w15:val="{5B01B863-72EA-43EB-83C1-574255ED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FE2"/>
    <w:pPr>
      <w:spacing w:after="80" w:line="288" w:lineRule="auto"/>
      <w:ind w:right="148" w:firstLine="715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41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4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B65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footer"/>
    <w:basedOn w:val="a"/>
    <w:link w:val="a7"/>
    <w:uiPriority w:val="99"/>
    <w:unhideWhenUsed/>
    <w:rsid w:val="00054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B65"/>
    <w:rPr>
      <w:rFonts w:ascii="Times New Roman" w:eastAsia="Times New Roman" w:hAnsi="Times New Roman" w:cs="Times New Roman"/>
      <w:color w:val="000000"/>
      <w:sz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05D10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05D10"/>
    <w:pPr>
      <w:widowControl w:val="0"/>
      <w:autoSpaceDE w:val="0"/>
      <w:autoSpaceDN w:val="0"/>
      <w:spacing w:before="5" w:after="0" w:line="240" w:lineRule="auto"/>
      <w:ind w:right="0" w:firstLine="0"/>
      <w:jc w:val="left"/>
    </w:pPr>
    <w:rPr>
      <w:color w:val="auto"/>
      <w:sz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05D1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5D10"/>
    <w:pPr>
      <w:widowControl w:val="0"/>
      <w:autoSpaceDE w:val="0"/>
      <w:autoSpaceDN w:val="0"/>
      <w:spacing w:after="0" w:line="240" w:lineRule="auto"/>
      <w:ind w:left="109" w:right="0" w:firstLine="0"/>
      <w:jc w:val="left"/>
    </w:pPr>
    <w:rPr>
      <w:color w:val="auto"/>
      <w:sz w:val="22"/>
      <w:lang w:eastAsia="en-US"/>
    </w:rPr>
  </w:style>
  <w:style w:type="table" w:styleId="aa">
    <w:name w:val="Table Grid"/>
    <w:basedOn w:val="a1"/>
    <w:uiPriority w:val="59"/>
    <w:rsid w:val="0009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B5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AB6906"/>
    <w:pPr>
      <w:ind w:right="148" w:firstLine="715"/>
    </w:pPr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9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cp:lastPrinted>2025-01-30T03:09:00Z</cp:lastPrinted>
  <dcterms:created xsi:type="dcterms:W3CDTF">2024-01-23T07:19:00Z</dcterms:created>
  <dcterms:modified xsi:type="dcterms:W3CDTF">2025-01-30T03:53:00Z</dcterms:modified>
</cp:coreProperties>
</file>